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A29" w:rsidRPr="0088289A" w:rsidRDefault="000D1E85" w:rsidP="002967A6">
      <w:pPr>
        <w:spacing w:after="0" w:line="360" w:lineRule="auto"/>
        <w:jc w:val="center"/>
        <w:rPr>
          <w:rFonts w:ascii="Arial" w:hAnsi="Arial" w:cs="Arial"/>
          <w:sz w:val="24"/>
          <w:szCs w:val="24"/>
        </w:rPr>
      </w:pPr>
      <w:r>
        <w:rPr>
          <w:rFonts w:ascii="Arial" w:hAnsi="Arial" w:cs="Arial"/>
          <w:b/>
          <w:sz w:val="24"/>
          <w:szCs w:val="24"/>
        </w:rPr>
        <w:t>BINÁRIO DE FORÇA</w:t>
      </w:r>
      <w:r w:rsidR="00A56715" w:rsidRPr="0088289A">
        <w:rPr>
          <w:rFonts w:ascii="Arial" w:hAnsi="Arial" w:cs="Arial"/>
          <w:b/>
          <w:sz w:val="24"/>
          <w:szCs w:val="24"/>
        </w:rPr>
        <w:t xml:space="preserve"> APOIADA EM MINI-IMPLANTE</w:t>
      </w:r>
      <w:r>
        <w:rPr>
          <w:rFonts w:ascii="Arial" w:hAnsi="Arial" w:cs="Arial"/>
          <w:b/>
          <w:sz w:val="24"/>
          <w:szCs w:val="24"/>
        </w:rPr>
        <w:t xml:space="preserve"> PARA CORREÇÃO DE GIROVERSÃO EM PRÉ-MOLAR INFERIOR</w:t>
      </w:r>
    </w:p>
    <w:p w:rsidR="00812A29" w:rsidRPr="00DD75C7" w:rsidRDefault="004B6A70" w:rsidP="004B6A70">
      <w:pPr>
        <w:spacing w:after="0" w:line="360" w:lineRule="auto"/>
        <w:jc w:val="center"/>
        <w:rPr>
          <w:rFonts w:ascii="Arial" w:hAnsi="Arial" w:cs="Arial"/>
          <w:i/>
          <w:sz w:val="24"/>
          <w:szCs w:val="24"/>
        </w:rPr>
      </w:pPr>
      <w:r w:rsidRPr="00DD75C7">
        <w:rPr>
          <w:rFonts w:ascii="Arial" w:hAnsi="Arial" w:cs="Arial"/>
          <w:i/>
          <w:sz w:val="24"/>
          <w:szCs w:val="24"/>
        </w:rPr>
        <w:t xml:space="preserve">Mini-implant anchorage </w:t>
      </w:r>
      <w:r w:rsidR="00DD75C7" w:rsidRPr="00DD75C7">
        <w:rPr>
          <w:rFonts w:ascii="Arial" w:hAnsi="Arial" w:cs="Arial"/>
          <w:i/>
          <w:sz w:val="24"/>
          <w:szCs w:val="24"/>
        </w:rPr>
        <w:t>to b</w:t>
      </w:r>
      <w:r w:rsidRPr="00DD75C7">
        <w:rPr>
          <w:rFonts w:ascii="Arial" w:hAnsi="Arial" w:cs="Arial"/>
          <w:i/>
          <w:sz w:val="24"/>
          <w:szCs w:val="24"/>
        </w:rPr>
        <w:t xml:space="preserve">inary force </w:t>
      </w:r>
      <w:r w:rsidR="00DD75C7" w:rsidRPr="00DD75C7">
        <w:rPr>
          <w:rFonts w:ascii="Arial" w:hAnsi="Arial" w:cs="Arial"/>
          <w:i/>
          <w:sz w:val="24"/>
          <w:szCs w:val="24"/>
        </w:rPr>
        <w:t>for giroversion correction of lower bicuspid</w:t>
      </w:r>
    </w:p>
    <w:p w:rsidR="004B6A70" w:rsidRPr="0088289A" w:rsidRDefault="004B6A70" w:rsidP="002967A6">
      <w:pPr>
        <w:spacing w:after="0" w:line="360" w:lineRule="auto"/>
        <w:rPr>
          <w:rFonts w:ascii="Arial" w:hAnsi="Arial" w:cs="Arial"/>
          <w:sz w:val="24"/>
          <w:szCs w:val="24"/>
        </w:rPr>
      </w:pPr>
    </w:p>
    <w:p w:rsidR="00812A29" w:rsidRDefault="00812A29" w:rsidP="002967A6">
      <w:pPr>
        <w:spacing w:after="0" w:line="360" w:lineRule="auto"/>
        <w:jc w:val="right"/>
        <w:rPr>
          <w:rFonts w:ascii="Arial" w:hAnsi="Arial" w:cs="Arial"/>
          <w:sz w:val="24"/>
          <w:szCs w:val="24"/>
        </w:rPr>
      </w:pPr>
      <w:r w:rsidRPr="0088289A">
        <w:rPr>
          <w:rFonts w:ascii="Arial" w:hAnsi="Arial" w:cs="Arial"/>
          <w:sz w:val="24"/>
          <w:szCs w:val="24"/>
        </w:rPr>
        <w:t>Kaio Eduardo Santos da Silva</w:t>
      </w:r>
      <w:r w:rsidR="00C46FC6">
        <w:rPr>
          <w:rStyle w:val="Refdenotaderodap"/>
          <w:rFonts w:ascii="Arial" w:hAnsi="Arial" w:cs="Arial"/>
          <w:sz w:val="24"/>
          <w:szCs w:val="24"/>
        </w:rPr>
        <w:footnoteReference w:id="1"/>
      </w:r>
    </w:p>
    <w:p w:rsidR="00C46FC6" w:rsidRDefault="00C46FC6" w:rsidP="002967A6">
      <w:pPr>
        <w:spacing w:after="0" w:line="360" w:lineRule="auto"/>
        <w:jc w:val="right"/>
        <w:rPr>
          <w:rFonts w:ascii="Arial" w:hAnsi="Arial" w:cs="Arial"/>
          <w:sz w:val="24"/>
          <w:szCs w:val="24"/>
        </w:rPr>
      </w:pPr>
      <w:r w:rsidRPr="00C46FC6">
        <w:rPr>
          <w:rFonts w:ascii="Arial" w:hAnsi="Arial" w:cs="Arial"/>
          <w:sz w:val="24"/>
          <w:szCs w:val="24"/>
        </w:rPr>
        <w:t>Tommy Mory Nino</w:t>
      </w:r>
      <w:r>
        <w:rPr>
          <w:rStyle w:val="Refdenotaderodap"/>
          <w:rFonts w:ascii="Arial" w:hAnsi="Arial" w:cs="Arial"/>
          <w:sz w:val="24"/>
          <w:szCs w:val="24"/>
        </w:rPr>
        <w:footnoteReference w:id="2"/>
      </w:r>
    </w:p>
    <w:p w:rsidR="00C46FC6" w:rsidRDefault="00C46FC6" w:rsidP="002967A6">
      <w:pPr>
        <w:spacing w:after="0" w:line="360" w:lineRule="auto"/>
        <w:jc w:val="right"/>
        <w:rPr>
          <w:rFonts w:ascii="Arial" w:hAnsi="Arial" w:cs="Arial"/>
          <w:sz w:val="24"/>
          <w:szCs w:val="24"/>
        </w:rPr>
      </w:pPr>
      <w:r w:rsidRPr="00C46FC6">
        <w:rPr>
          <w:rFonts w:ascii="Arial" w:hAnsi="Arial" w:cs="Arial"/>
          <w:sz w:val="24"/>
          <w:szCs w:val="24"/>
        </w:rPr>
        <w:t>Desirée Saddi Monteiro</w:t>
      </w:r>
      <w:r>
        <w:rPr>
          <w:rStyle w:val="Refdenotaderodap"/>
          <w:rFonts w:ascii="Arial" w:hAnsi="Arial" w:cs="Arial"/>
          <w:sz w:val="24"/>
          <w:szCs w:val="24"/>
        </w:rPr>
        <w:footnoteReference w:id="3"/>
      </w:r>
    </w:p>
    <w:p w:rsidR="00812A29" w:rsidRPr="0088289A" w:rsidRDefault="00812A29" w:rsidP="002967A6">
      <w:pPr>
        <w:spacing w:after="0" w:line="360" w:lineRule="auto"/>
        <w:jc w:val="right"/>
        <w:rPr>
          <w:rFonts w:ascii="Arial" w:hAnsi="Arial" w:cs="Arial"/>
          <w:sz w:val="24"/>
          <w:szCs w:val="24"/>
        </w:rPr>
      </w:pPr>
      <w:r w:rsidRPr="0088289A">
        <w:rPr>
          <w:rFonts w:ascii="Arial" w:hAnsi="Arial" w:cs="Arial"/>
          <w:sz w:val="24"/>
          <w:szCs w:val="24"/>
        </w:rPr>
        <w:t>Ronaldo Henrique Shibuya</w:t>
      </w:r>
      <w:r w:rsidR="00C46FC6">
        <w:rPr>
          <w:rStyle w:val="Refdenotaderodap"/>
          <w:rFonts w:ascii="Arial" w:hAnsi="Arial" w:cs="Arial"/>
          <w:sz w:val="24"/>
          <w:szCs w:val="24"/>
        </w:rPr>
        <w:footnoteReference w:id="4"/>
      </w:r>
    </w:p>
    <w:p w:rsidR="00812A29" w:rsidRPr="0088289A" w:rsidRDefault="00812A29" w:rsidP="002967A6">
      <w:pPr>
        <w:spacing w:after="0" w:line="360" w:lineRule="auto"/>
        <w:jc w:val="both"/>
        <w:rPr>
          <w:rFonts w:ascii="Arial" w:hAnsi="Arial" w:cs="Arial"/>
          <w:sz w:val="24"/>
          <w:szCs w:val="24"/>
        </w:rPr>
      </w:pPr>
    </w:p>
    <w:p w:rsidR="002967A6" w:rsidRPr="0088289A" w:rsidRDefault="00812A29" w:rsidP="002967A6">
      <w:pPr>
        <w:spacing w:after="0" w:line="360" w:lineRule="auto"/>
        <w:jc w:val="both"/>
        <w:rPr>
          <w:rFonts w:ascii="Arial" w:hAnsi="Arial" w:cs="Arial"/>
          <w:sz w:val="24"/>
          <w:szCs w:val="24"/>
        </w:rPr>
      </w:pPr>
      <w:r w:rsidRPr="0088289A">
        <w:rPr>
          <w:rFonts w:ascii="Arial" w:hAnsi="Arial" w:cs="Arial"/>
          <w:b/>
          <w:sz w:val="24"/>
          <w:szCs w:val="24"/>
        </w:rPr>
        <w:t>Resumo</w:t>
      </w:r>
    </w:p>
    <w:p w:rsidR="00C54EBB" w:rsidRDefault="00C54EBB" w:rsidP="002967A6">
      <w:pPr>
        <w:spacing w:after="0" w:line="360" w:lineRule="auto"/>
        <w:jc w:val="both"/>
        <w:rPr>
          <w:rFonts w:ascii="Arial" w:hAnsi="Arial" w:cs="Arial"/>
          <w:sz w:val="24"/>
          <w:szCs w:val="24"/>
        </w:rPr>
      </w:pPr>
    </w:p>
    <w:p w:rsidR="00706B1F" w:rsidRPr="0088289A" w:rsidRDefault="001310A9" w:rsidP="002967A6">
      <w:pPr>
        <w:spacing w:after="0" w:line="360" w:lineRule="auto"/>
        <w:jc w:val="both"/>
        <w:rPr>
          <w:rFonts w:ascii="Arial" w:hAnsi="Arial" w:cs="Arial"/>
          <w:sz w:val="24"/>
          <w:szCs w:val="24"/>
        </w:rPr>
      </w:pPr>
      <w:r w:rsidRPr="00F80C46">
        <w:rPr>
          <w:rFonts w:ascii="Arial" w:hAnsi="Arial" w:cs="Arial"/>
          <w:sz w:val="24"/>
          <w:szCs w:val="24"/>
        </w:rPr>
        <w:t xml:space="preserve">A giroversão é uma das </w:t>
      </w:r>
      <w:r w:rsidR="009D780C" w:rsidRPr="00F80C46">
        <w:rPr>
          <w:rFonts w:ascii="Arial" w:hAnsi="Arial" w:cs="Arial"/>
          <w:sz w:val="24"/>
          <w:szCs w:val="24"/>
        </w:rPr>
        <w:t>alterações</w:t>
      </w:r>
      <w:r w:rsidRPr="00F80C46">
        <w:rPr>
          <w:rFonts w:ascii="Arial" w:hAnsi="Arial" w:cs="Arial"/>
          <w:sz w:val="24"/>
          <w:szCs w:val="24"/>
        </w:rPr>
        <w:t xml:space="preserve"> de posição mais encontradas </w:t>
      </w:r>
      <w:r w:rsidR="009D780C" w:rsidRPr="00F80C46">
        <w:rPr>
          <w:rFonts w:ascii="Arial" w:hAnsi="Arial" w:cs="Arial"/>
          <w:sz w:val="24"/>
          <w:szCs w:val="24"/>
        </w:rPr>
        <w:t>nos pacientes ortodônticos</w:t>
      </w:r>
      <w:r w:rsidRPr="00F80C46">
        <w:rPr>
          <w:rFonts w:ascii="Arial" w:hAnsi="Arial" w:cs="Arial"/>
          <w:sz w:val="24"/>
          <w:szCs w:val="24"/>
        </w:rPr>
        <w:t xml:space="preserve">, na qual o dente </w:t>
      </w:r>
      <w:r w:rsidR="009D780C" w:rsidRPr="00F80C46">
        <w:rPr>
          <w:rFonts w:ascii="Arial" w:hAnsi="Arial" w:cs="Arial"/>
          <w:sz w:val="24"/>
          <w:szCs w:val="24"/>
        </w:rPr>
        <w:t xml:space="preserve">apresenta </w:t>
      </w:r>
      <w:r w:rsidRPr="00F80C46">
        <w:rPr>
          <w:rFonts w:ascii="Arial" w:hAnsi="Arial" w:cs="Arial"/>
          <w:sz w:val="24"/>
          <w:szCs w:val="24"/>
        </w:rPr>
        <w:t xml:space="preserve">uma rotação em torno do seu eixo, </w:t>
      </w:r>
      <w:r w:rsidR="009D780C" w:rsidRPr="00F80C46">
        <w:rPr>
          <w:rFonts w:ascii="Arial" w:hAnsi="Arial" w:cs="Arial"/>
          <w:sz w:val="24"/>
          <w:szCs w:val="24"/>
        </w:rPr>
        <w:t>acometer um ou mais dentes, tanto em crianças quanto adultos</w:t>
      </w:r>
      <w:r w:rsidRPr="00F80C46">
        <w:rPr>
          <w:rFonts w:ascii="Arial" w:hAnsi="Arial" w:cs="Arial"/>
          <w:sz w:val="24"/>
          <w:szCs w:val="24"/>
        </w:rPr>
        <w:t xml:space="preserve">. </w:t>
      </w:r>
      <w:r w:rsidR="009D780C" w:rsidRPr="00F80C46">
        <w:rPr>
          <w:rFonts w:ascii="Arial" w:hAnsi="Arial" w:cs="Arial"/>
          <w:sz w:val="24"/>
          <w:szCs w:val="24"/>
        </w:rPr>
        <w:t>A técnica de tratamento é determinada pelo grau de giroversão, posição, presença de dentes adjacentes, idade e quantidade de força aplicável</w:t>
      </w:r>
      <w:r w:rsidRPr="00F80C46">
        <w:rPr>
          <w:rFonts w:ascii="Arial" w:hAnsi="Arial" w:cs="Arial"/>
          <w:sz w:val="24"/>
          <w:szCs w:val="24"/>
        </w:rPr>
        <w:t xml:space="preserve">. </w:t>
      </w:r>
      <w:r w:rsidR="009D780C" w:rsidRPr="00F80C46">
        <w:rPr>
          <w:rFonts w:ascii="Arial" w:hAnsi="Arial" w:cs="Arial"/>
          <w:sz w:val="24"/>
          <w:szCs w:val="24"/>
        </w:rPr>
        <w:t xml:space="preserve">O objetivo deste artigo é relatar um caso clínico de correção de giroversão do dente 45, com binário de força apoiado em um dispositivo de ancoragem temporário. </w:t>
      </w:r>
      <w:r w:rsidR="00706B1F" w:rsidRPr="00F80C46">
        <w:rPr>
          <w:rFonts w:ascii="Arial" w:hAnsi="Arial" w:cs="Arial"/>
          <w:sz w:val="24"/>
          <w:szCs w:val="24"/>
        </w:rPr>
        <w:t>Paciente do sexo feminino, 48 anos, apresentava</w:t>
      </w:r>
      <w:r w:rsidR="00424396" w:rsidRPr="00F80C46">
        <w:rPr>
          <w:rFonts w:ascii="Arial" w:hAnsi="Arial" w:cs="Arial"/>
          <w:sz w:val="24"/>
          <w:szCs w:val="24"/>
        </w:rPr>
        <w:t xml:space="preserve"> dentes</w:t>
      </w:r>
      <w:r w:rsidR="00706B1F" w:rsidRPr="00F80C46">
        <w:rPr>
          <w:rFonts w:ascii="Arial" w:hAnsi="Arial" w:cs="Arial"/>
          <w:sz w:val="24"/>
          <w:szCs w:val="24"/>
        </w:rPr>
        <w:t xml:space="preserve"> anteriores vestibularizados</w:t>
      </w:r>
      <w:r w:rsidR="00B167A1" w:rsidRPr="00F80C46">
        <w:rPr>
          <w:rFonts w:ascii="Arial" w:hAnsi="Arial" w:cs="Arial"/>
          <w:sz w:val="24"/>
          <w:szCs w:val="24"/>
        </w:rPr>
        <w:t>,</w:t>
      </w:r>
      <w:r w:rsidR="00706B1F" w:rsidRPr="00F80C46">
        <w:rPr>
          <w:rFonts w:ascii="Arial" w:hAnsi="Arial" w:cs="Arial"/>
          <w:sz w:val="24"/>
          <w:szCs w:val="24"/>
        </w:rPr>
        <w:t xml:space="preserve"> boa simetria, terços faciais proporcionais e presença de selamento labial em repouso, perfil convexo, ângulo nasolabial e mentolabial em normalidade.</w:t>
      </w:r>
      <w:r w:rsidR="00CF771D" w:rsidRPr="00F80C46">
        <w:rPr>
          <w:rFonts w:ascii="Arial" w:hAnsi="Arial" w:cs="Arial"/>
          <w:sz w:val="24"/>
          <w:szCs w:val="24"/>
        </w:rPr>
        <w:t xml:space="preserve"> No exame intrabucal</w:t>
      </w:r>
      <w:r w:rsidR="00B167A1" w:rsidRPr="00F80C46">
        <w:rPr>
          <w:rFonts w:ascii="Arial" w:hAnsi="Arial" w:cs="Arial"/>
          <w:sz w:val="24"/>
          <w:szCs w:val="24"/>
        </w:rPr>
        <w:t>,</w:t>
      </w:r>
      <w:r w:rsidR="00CF771D" w:rsidRPr="00F80C46">
        <w:rPr>
          <w:rFonts w:ascii="Arial" w:hAnsi="Arial" w:cs="Arial"/>
          <w:sz w:val="24"/>
          <w:szCs w:val="24"/>
        </w:rPr>
        <w:t xml:space="preserve"> apresentava corredor bucal com espaço diminuído, palato atrésico, vestibularização dos incisivos, relação de caninos de classe ll, extrusão dos molares superiores, diminuição do rebordo alveolar</w:t>
      </w:r>
      <w:r w:rsidR="00FF4550" w:rsidRPr="00F80C46">
        <w:rPr>
          <w:rFonts w:ascii="Arial" w:hAnsi="Arial" w:cs="Arial"/>
          <w:sz w:val="24"/>
          <w:szCs w:val="24"/>
        </w:rPr>
        <w:t xml:space="preserve"> inferior</w:t>
      </w:r>
      <w:r w:rsidR="00CF771D" w:rsidRPr="00F80C46">
        <w:rPr>
          <w:rFonts w:ascii="Arial" w:hAnsi="Arial" w:cs="Arial"/>
          <w:sz w:val="24"/>
          <w:szCs w:val="24"/>
        </w:rPr>
        <w:t xml:space="preserve"> em altura e largura</w:t>
      </w:r>
      <w:r w:rsidR="00B167A1" w:rsidRPr="00F80C46">
        <w:rPr>
          <w:rFonts w:ascii="Arial" w:hAnsi="Arial" w:cs="Arial"/>
          <w:sz w:val="24"/>
          <w:szCs w:val="24"/>
        </w:rPr>
        <w:t>,</w:t>
      </w:r>
      <w:r w:rsidR="00CF771D" w:rsidRPr="00F80C46">
        <w:rPr>
          <w:rFonts w:ascii="Arial" w:hAnsi="Arial" w:cs="Arial"/>
          <w:sz w:val="24"/>
          <w:szCs w:val="24"/>
        </w:rPr>
        <w:t xml:space="preserve"> e giroversão do dente 45. A análise cefalométrica revelou maloclusão de Classe ll esquelética, com biprotrusão óssea e vestibularização dentária, e padrão facial dólicofacial</w:t>
      </w:r>
      <w:r w:rsidR="00F23FA2" w:rsidRPr="00F80C46">
        <w:rPr>
          <w:rFonts w:ascii="Arial" w:hAnsi="Arial" w:cs="Arial"/>
          <w:sz w:val="24"/>
          <w:szCs w:val="24"/>
        </w:rPr>
        <w:t xml:space="preserve">. O objetivo do tratamento </w:t>
      </w:r>
      <w:r w:rsidR="00935982" w:rsidRPr="00F80C46">
        <w:rPr>
          <w:rFonts w:ascii="Arial" w:hAnsi="Arial" w:cs="Arial"/>
          <w:sz w:val="24"/>
          <w:szCs w:val="24"/>
        </w:rPr>
        <w:t>foi</w:t>
      </w:r>
      <w:r w:rsidR="00F23FA2" w:rsidRPr="00F80C46">
        <w:rPr>
          <w:rFonts w:ascii="Arial" w:hAnsi="Arial" w:cs="Arial"/>
          <w:sz w:val="24"/>
          <w:szCs w:val="24"/>
        </w:rPr>
        <w:t xml:space="preserve"> rotacionar o dente 45 apoiado em </w:t>
      </w:r>
      <w:r w:rsidR="00B167A1" w:rsidRPr="00F80C46">
        <w:rPr>
          <w:rFonts w:ascii="Arial" w:hAnsi="Arial" w:cs="Arial"/>
          <w:sz w:val="24"/>
          <w:szCs w:val="24"/>
        </w:rPr>
        <w:t xml:space="preserve">um </w:t>
      </w:r>
      <w:r w:rsidR="00F23FA2" w:rsidRPr="00F80C46">
        <w:rPr>
          <w:rFonts w:ascii="Arial" w:hAnsi="Arial" w:cs="Arial"/>
          <w:sz w:val="24"/>
          <w:szCs w:val="24"/>
        </w:rPr>
        <w:t>mini-implante</w:t>
      </w:r>
      <w:r w:rsidR="00B167A1" w:rsidRPr="00F80C46">
        <w:rPr>
          <w:rFonts w:ascii="Arial" w:hAnsi="Arial" w:cs="Arial"/>
          <w:sz w:val="24"/>
          <w:szCs w:val="24"/>
        </w:rPr>
        <w:t>,</w:t>
      </w:r>
      <w:r w:rsidR="00F23FA2" w:rsidRPr="00F80C46">
        <w:rPr>
          <w:rFonts w:ascii="Arial" w:hAnsi="Arial" w:cs="Arial"/>
          <w:sz w:val="24"/>
          <w:szCs w:val="24"/>
        </w:rPr>
        <w:t xml:space="preserve"> </w:t>
      </w:r>
      <w:r w:rsidR="00935982" w:rsidRPr="00F80C46">
        <w:rPr>
          <w:rFonts w:ascii="Arial" w:hAnsi="Arial" w:cs="Arial"/>
          <w:sz w:val="24"/>
          <w:szCs w:val="24"/>
        </w:rPr>
        <w:t>utilizando</w:t>
      </w:r>
      <w:r w:rsidR="00F23FA2" w:rsidRPr="00F80C46">
        <w:rPr>
          <w:rFonts w:ascii="Arial" w:hAnsi="Arial" w:cs="Arial"/>
          <w:sz w:val="24"/>
          <w:szCs w:val="24"/>
        </w:rPr>
        <w:t xml:space="preserve"> o sistema binário de força com </w:t>
      </w:r>
      <w:r w:rsidR="00935982" w:rsidRPr="00F80C46">
        <w:rPr>
          <w:rFonts w:ascii="Arial" w:hAnsi="Arial" w:cs="Arial"/>
          <w:sz w:val="24"/>
          <w:szCs w:val="24"/>
        </w:rPr>
        <w:t>elástico</w:t>
      </w:r>
      <w:r w:rsidR="00F23FA2" w:rsidRPr="00F80C46">
        <w:rPr>
          <w:rFonts w:ascii="Arial" w:hAnsi="Arial" w:cs="Arial"/>
          <w:sz w:val="24"/>
          <w:szCs w:val="24"/>
        </w:rPr>
        <w:t xml:space="preserve"> corrente</w:t>
      </w:r>
      <w:r w:rsidR="00935982" w:rsidRPr="00F80C46">
        <w:rPr>
          <w:rFonts w:ascii="Arial" w:hAnsi="Arial" w:cs="Arial"/>
          <w:sz w:val="24"/>
          <w:szCs w:val="24"/>
        </w:rPr>
        <w:t xml:space="preserve"> e </w:t>
      </w:r>
      <w:r w:rsidR="00F23FA2" w:rsidRPr="00F80C46">
        <w:rPr>
          <w:rFonts w:ascii="Arial" w:hAnsi="Arial" w:cs="Arial"/>
          <w:sz w:val="24"/>
          <w:szCs w:val="24"/>
        </w:rPr>
        <w:t>força mensurada</w:t>
      </w:r>
      <w:r w:rsidR="00F23FA2" w:rsidRPr="0088289A">
        <w:rPr>
          <w:rFonts w:ascii="Arial" w:hAnsi="Arial" w:cs="Arial"/>
          <w:sz w:val="24"/>
          <w:szCs w:val="24"/>
        </w:rPr>
        <w:t xml:space="preserve"> com dinamômetro</w:t>
      </w:r>
      <w:r w:rsidR="00935982" w:rsidRPr="0088289A">
        <w:rPr>
          <w:rFonts w:ascii="Arial" w:hAnsi="Arial" w:cs="Arial"/>
          <w:sz w:val="24"/>
          <w:szCs w:val="24"/>
        </w:rPr>
        <w:t xml:space="preserve"> de 40g por </w:t>
      </w:r>
      <w:r w:rsidR="00B167A1">
        <w:rPr>
          <w:rFonts w:ascii="Arial" w:hAnsi="Arial" w:cs="Arial"/>
          <w:sz w:val="24"/>
          <w:szCs w:val="24"/>
        </w:rPr>
        <w:t>quatro</w:t>
      </w:r>
      <w:r w:rsidR="00935982" w:rsidRPr="0088289A">
        <w:rPr>
          <w:rFonts w:ascii="Arial" w:hAnsi="Arial" w:cs="Arial"/>
          <w:sz w:val="24"/>
          <w:szCs w:val="24"/>
        </w:rPr>
        <w:t xml:space="preserve"> </w:t>
      </w:r>
      <w:r w:rsidR="00935982" w:rsidRPr="0088289A">
        <w:rPr>
          <w:rFonts w:ascii="Arial" w:hAnsi="Arial" w:cs="Arial"/>
          <w:sz w:val="24"/>
          <w:szCs w:val="24"/>
        </w:rPr>
        <w:lastRenderedPageBreak/>
        <w:t>meses até sua completa rotação</w:t>
      </w:r>
      <w:r w:rsidR="00F23FA2" w:rsidRPr="0088289A">
        <w:rPr>
          <w:rFonts w:ascii="Arial" w:hAnsi="Arial" w:cs="Arial"/>
          <w:sz w:val="24"/>
          <w:szCs w:val="24"/>
        </w:rPr>
        <w:t>.</w:t>
      </w:r>
      <w:r w:rsidR="00B167A1">
        <w:rPr>
          <w:rFonts w:ascii="Arial" w:hAnsi="Arial" w:cs="Arial"/>
          <w:sz w:val="24"/>
          <w:szCs w:val="24"/>
        </w:rPr>
        <w:t xml:space="preserve"> </w:t>
      </w:r>
      <w:r w:rsidR="00B167A1" w:rsidRPr="00B167A1">
        <w:rPr>
          <w:rFonts w:ascii="Arial" w:hAnsi="Arial" w:cs="Arial"/>
          <w:sz w:val="24"/>
          <w:szCs w:val="24"/>
        </w:rPr>
        <w:t>O tratamento ortodôntico seguiu até o alinhamento e nivelamento final para uma futura reabilitação protética</w:t>
      </w:r>
      <w:r w:rsidR="00B167A1">
        <w:rPr>
          <w:rFonts w:ascii="Arial" w:hAnsi="Arial" w:cs="Arial"/>
          <w:sz w:val="24"/>
          <w:szCs w:val="24"/>
        </w:rPr>
        <w:t>.</w:t>
      </w:r>
    </w:p>
    <w:p w:rsidR="00706B1F" w:rsidRPr="0088289A" w:rsidRDefault="00706B1F" w:rsidP="002967A6">
      <w:pPr>
        <w:spacing w:after="0" w:line="360" w:lineRule="auto"/>
        <w:jc w:val="both"/>
        <w:rPr>
          <w:rFonts w:ascii="Arial" w:hAnsi="Arial" w:cs="Arial"/>
          <w:sz w:val="24"/>
          <w:szCs w:val="24"/>
        </w:rPr>
      </w:pPr>
    </w:p>
    <w:p w:rsidR="00812A29" w:rsidRPr="0088289A" w:rsidRDefault="00812A29" w:rsidP="002967A6">
      <w:pPr>
        <w:spacing w:after="0" w:line="360" w:lineRule="auto"/>
        <w:jc w:val="both"/>
        <w:rPr>
          <w:rFonts w:ascii="Arial" w:hAnsi="Arial" w:cs="Arial"/>
          <w:sz w:val="24"/>
          <w:szCs w:val="24"/>
        </w:rPr>
      </w:pPr>
      <w:r w:rsidRPr="0088289A">
        <w:rPr>
          <w:rFonts w:ascii="Arial" w:hAnsi="Arial" w:cs="Arial"/>
          <w:b/>
          <w:sz w:val="24"/>
          <w:szCs w:val="24"/>
        </w:rPr>
        <w:t>Palavras-chave</w:t>
      </w:r>
      <w:r w:rsidRPr="0088289A">
        <w:rPr>
          <w:rFonts w:ascii="Arial" w:hAnsi="Arial" w:cs="Arial"/>
          <w:sz w:val="24"/>
          <w:szCs w:val="24"/>
        </w:rPr>
        <w:t xml:space="preserve">: </w:t>
      </w:r>
      <w:r w:rsidR="00C54EBB" w:rsidRPr="00C54EBB">
        <w:rPr>
          <w:rFonts w:ascii="Arial" w:hAnsi="Arial" w:cs="Arial"/>
          <w:sz w:val="24"/>
          <w:szCs w:val="24"/>
        </w:rPr>
        <w:t>Má Oclusão de Angle Classe II</w:t>
      </w:r>
      <w:r w:rsidR="00C54EBB">
        <w:rPr>
          <w:rFonts w:ascii="Arial" w:hAnsi="Arial" w:cs="Arial"/>
          <w:sz w:val="24"/>
          <w:szCs w:val="24"/>
        </w:rPr>
        <w:t xml:space="preserve">. </w:t>
      </w:r>
      <w:r w:rsidR="00C54EBB" w:rsidRPr="00C54EBB">
        <w:rPr>
          <w:rFonts w:ascii="Arial" w:hAnsi="Arial" w:cs="Arial"/>
          <w:sz w:val="24"/>
          <w:szCs w:val="24"/>
        </w:rPr>
        <w:t>Dente Pré-Molar</w:t>
      </w:r>
      <w:r w:rsidR="00C54EBB">
        <w:rPr>
          <w:rFonts w:ascii="Arial" w:hAnsi="Arial" w:cs="Arial"/>
          <w:sz w:val="24"/>
          <w:szCs w:val="24"/>
        </w:rPr>
        <w:t xml:space="preserve">. </w:t>
      </w:r>
      <w:r w:rsidR="00C54EBB" w:rsidRPr="00C54EBB">
        <w:rPr>
          <w:rFonts w:ascii="Arial" w:hAnsi="Arial" w:cs="Arial"/>
          <w:sz w:val="24"/>
          <w:szCs w:val="24"/>
        </w:rPr>
        <w:t>Migração de Dente</w:t>
      </w:r>
      <w:r w:rsidR="00C54EBB">
        <w:rPr>
          <w:rFonts w:ascii="Arial" w:hAnsi="Arial" w:cs="Arial"/>
          <w:sz w:val="24"/>
          <w:szCs w:val="24"/>
        </w:rPr>
        <w:t xml:space="preserve">. </w:t>
      </w:r>
      <w:r w:rsidR="00C54EBB" w:rsidRPr="00C54EBB">
        <w:rPr>
          <w:rFonts w:ascii="Arial" w:hAnsi="Arial" w:cs="Arial"/>
          <w:sz w:val="24"/>
          <w:szCs w:val="24"/>
        </w:rPr>
        <w:t>Técnicas de Movimentação Dentária</w:t>
      </w:r>
      <w:r w:rsidR="00ED5EFE">
        <w:rPr>
          <w:rFonts w:ascii="Arial" w:hAnsi="Arial" w:cs="Arial"/>
          <w:sz w:val="24"/>
          <w:szCs w:val="24"/>
        </w:rPr>
        <w:t>.</w:t>
      </w:r>
    </w:p>
    <w:p w:rsidR="002967A6" w:rsidRPr="0088289A" w:rsidRDefault="002967A6" w:rsidP="002967A6">
      <w:pPr>
        <w:spacing w:after="0" w:line="360" w:lineRule="auto"/>
        <w:jc w:val="both"/>
        <w:rPr>
          <w:rFonts w:ascii="Arial" w:hAnsi="Arial" w:cs="Arial"/>
          <w:sz w:val="24"/>
          <w:szCs w:val="24"/>
        </w:rPr>
      </w:pPr>
    </w:p>
    <w:p w:rsidR="002967A6" w:rsidRPr="0088289A" w:rsidRDefault="002967A6" w:rsidP="002967A6">
      <w:pPr>
        <w:spacing w:after="0" w:line="360" w:lineRule="auto"/>
        <w:jc w:val="both"/>
        <w:rPr>
          <w:rFonts w:ascii="Arial" w:hAnsi="Arial" w:cs="Arial"/>
          <w:b/>
          <w:sz w:val="24"/>
          <w:szCs w:val="24"/>
        </w:rPr>
        <w:sectPr w:rsidR="002967A6" w:rsidRPr="0088289A" w:rsidSect="00812A29">
          <w:pgSz w:w="11906" w:h="16838" w:code="9"/>
          <w:pgMar w:top="1701" w:right="1134" w:bottom="1134" w:left="1701" w:header="708" w:footer="708" w:gutter="0"/>
          <w:cols w:space="708"/>
          <w:docGrid w:linePitch="360"/>
        </w:sectPr>
      </w:pPr>
    </w:p>
    <w:p w:rsidR="00812A29" w:rsidRPr="0088289A" w:rsidRDefault="00812A29" w:rsidP="002967A6">
      <w:pPr>
        <w:spacing w:after="0" w:line="360" w:lineRule="auto"/>
        <w:rPr>
          <w:rFonts w:ascii="Arial" w:hAnsi="Arial" w:cs="Arial"/>
          <w:b/>
          <w:sz w:val="24"/>
          <w:szCs w:val="24"/>
        </w:rPr>
      </w:pPr>
      <w:r w:rsidRPr="0088289A">
        <w:rPr>
          <w:rFonts w:ascii="Arial" w:hAnsi="Arial" w:cs="Arial"/>
          <w:b/>
          <w:sz w:val="24"/>
          <w:szCs w:val="24"/>
        </w:rPr>
        <w:lastRenderedPageBreak/>
        <w:t>Abstract</w:t>
      </w:r>
    </w:p>
    <w:p w:rsidR="00C54EBB" w:rsidRDefault="00C54EBB" w:rsidP="00F80C46">
      <w:pPr>
        <w:spacing w:after="0" w:line="360" w:lineRule="auto"/>
        <w:jc w:val="both"/>
        <w:rPr>
          <w:rFonts w:ascii="Arial" w:eastAsia="Times New Roman" w:hAnsi="Arial" w:cs="Arial"/>
          <w:sz w:val="24"/>
          <w:szCs w:val="24"/>
          <w:lang w:eastAsia="pt-BR"/>
        </w:rPr>
      </w:pPr>
    </w:p>
    <w:p w:rsidR="00812A29" w:rsidRDefault="00F80C46" w:rsidP="00F80C46">
      <w:pPr>
        <w:spacing w:after="0" w:line="360" w:lineRule="auto"/>
        <w:jc w:val="both"/>
        <w:rPr>
          <w:rFonts w:ascii="Arial" w:eastAsia="Times New Roman" w:hAnsi="Arial" w:cs="Arial"/>
          <w:sz w:val="24"/>
          <w:szCs w:val="24"/>
          <w:lang w:eastAsia="pt-BR"/>
        </w:rPr>
      </w:pPr>
      <w:r w:rsidRPr="00F80C46">
        <w:rPr>
          <w:rFonts w:ascii="Arial" w:eastAsia="Times New Roman" w:hAnsi="Arial" w:cs="Arial"/>
          <w:sz w:val="24"/>
          <w:szCs w:val="24"/>
          <w:lang w:eastAsia="pt-BR"/>
        </w:rPr>
        <w:t>Giroversion is one of the most common position changes found in orthodontic patients, in which the tooth rotates around its axis, affecting one or more teeth, both in children and adults. The treatment technique is determined by the degree of gyroversion, position, presence of adjacent teeth, age and amount of force applicable. The aim of this paper is to report a case report of tooth giroversion correction 45, with force torque supported by a temporary anchorage device. A 48-year-old female patient presented with buccal anterior teeth, good symmetry, proportional facial thirds and presence of lip seal at rest, convex profile, nasolabial and mentolabial angle in normality. In the intraoral examination, the patient presented with buccal corridor with reduced space, atresic palate, incisor buccalization, class II canine relationship, extrusion of upper molars, reduction of lower alveolar ridge in height and width, and tooth rotation 45. Cephalometric analysis revealed Class II skeletal malocclusion, with bone biprotrusion and dental vestibularization, and dolichofacial facial pattern. The objective of the treatment was to rotate the tooth 45 supported by a mini-implant, using the binary force system with elastic current and force measured with a dynamometer of 40g for four months until its complete rotation. Orthodontic treatment followed until final alignment and leveling for future prosthetic rehabilitation.</w:t>
      </w:r>
    </w:p>
    <w:p w:rsidR="00F80C46" w:rsidRPr="0088289A" w:rsidRDefault="00F80C46" w:rsidP="00F80C46">
      <w:pPr>
        <w:spacing w:after="0" w:line="360" w:lineRule="auto"/>
        <w:jc w:val="both"/>
        <w:rPr>
          <w:rFonts w:ascii="Arial" w:hAnsi="Arial" w:cs="Arial"/>
          <w:sz w:val="24"/>
          <w:szCs w:val="24"/>
        </w:rPr>
      </w:pPr>
    </w:p>
    <w:p w:rsidR="002F1B92" w:rsidRPr="0088289A" w:rsidRDefault="00812A29" w:rsidP="002967A6">
      <w:pPr>
        <w:spacing w:after="0" w:line="360" w:lineRule="auto"/>
        <w:rPr>
          <w:rFonts w:ascii="Arial" w:hAnsi="Arial" w:cs="Arial"/>
          <w:b/>
          <w:sz w:val="24"/>
          <w:szCs w:val="24"/>
        </w:rPr>
      </w:pPr>
      <w:r w:rsidRPr="0088289A">
        <w:rPr>
          <w:rFonts w:ascii="Arial" w:hAnsi="Arial" w:cs="Arial"/>
          <w:b/>
          <w:sz w:val="24"/>
          <w:szCs w:val="24"/>
        </w:rPr>
        <w:t>Keywords</w:t>
      </w:r>
      <w:r w:rsidR="00C54EBB" w:rsidRPr="00C54EBB">
        <w:rPr>
          <w:rFonts w:ascii="Arial" w:hAnsi="Arial" w:cs="Arial"/>
          <w:sz w:val="24"/>
          <w:szCs w:val="24"/>
        </w:rPr>
        <w:t>: Malocclusion, Angle Class II</w:t>
      </w:r>
      <w:r w:rsidR="00C54EBB">
        <w:rPr>
          <w:rFonts w:ascii="Arial" w:hAnsi="Arial" w:cs="Arial"/>
          <w:sz w:val="24"/>
          <w:szCs w:val="24"/>
        </w:rPr>
        <w:t xml:space="preserve">. Bicuspid. </w:t>
      </w:r>
      <w:r w:rsidR="00C54EBB" w:rsidRPr="00C54EBB">
        <w:rPr>
          <w:rFonts w:ascii="Arial" w:hAnsi="Arial" w:cs="Arial"/>
          <w:sz w:val="24"/>
          <w:szCs w:val="24"/>
        </w:rPr>
        <w:t>Tooth Migration</w:t>
      </w:r>
      <w:r w:rsidR="00C54EBB">
        <w:rPr>
          <w:rFonts w:ascii="Arial" w:hAnsi="Arial" w:cs="Arial"/>
          <w:sz w:val="24"/>
          <w:szCs w:val="24"/>
        </w:rPr>
        <w:t xml:space="preserve">. </w:t>
      </w:r>
      <w:r w:rsidR="00C54EBB" w:rsidRPr="00C54EBB">
        <w:rPr>
          <w:rFonts w:ascii="Arial" w:hAnsi="Arial" w:cs="Arial"/>
          <w:sz w:val="24"/>
          <w:szCs w:val="24"/>
        </w:rPr>
        <w:t>Tooth Movement Techniques</w:t>
      </w:r>
      <w:r w:rsidR="00C54EBB">
        <w:rPr>
          <w:rFonts w:ascii="Arial" w:hAnsi="Arial" w:cs="Arial"/>
          <w:sz w:val="24"/>
          <w:szCs w:val="24"/>
        </w:rPr>
        <w:t>.</w:t>
      </w:r>
    </w:p>
    <w:p w:rsidR="002F1B92" w:rsidRPr="0088289A" w:rsidRDefault="002F1B92" w:rsidP="002967A6">
      <w:pPr>
        <w:spacing w:after="0" w:line="360" w:lineRule="auto"/>
        <w:rPr>
          <w:rFonts w:ascii="Arial" w:hAnsi="Arial" w:cs="Arial"/>
          <w:sz w:val="24"/>
          <w:szCs w:val="24"/>
        </w:rPr>
      </w:pPr>
    </w:p>
    <w:p w:rsidR="002F1B92" w:rsidRPr="0088289A" w:rsidRDefault="002F1B92" w:rsidP="002967A6">
      <w:pPr>
        <w:spacing w:after="0" w:line="360" w:lineRule="auto"/>
        <w:rPr>
          <w:rFonts w:ascii="Arial" w:hAnsi="Arial" w:cs="Arial"/>
          <w:sz w:val="24"/>
          <w:szCs w:val="24"/>
        </w:rPr>
      </w:pPr>
    </w:p>
    <w:p w:rsidR="00812A29" w:rsidRPr="0088289A" w:rsidRDefault="00812A29" w:rsidP="002967A6">
      <w:pPr>
        <w:spacing w:after="0" w:line="360" w:lineRule="auto"/>
        <w:rPr>
          <w:rFonts w:ascii="Arial" w:hAnsi="Arial" w:cs="Arial"/>
          <w:b/>
          <w:sz w:val="24"/>
          <w:szCs w:val="24"/>
        </w:rPr>
      </w:pPr>
      <w:r w:rsidRPr="0088289A">
        <w:rPr>
          <w:rFonts w:ascii="Arial" w:hAnsi="Arial" w:cs="Arial"/>
          <w:b/>
          <w:sz w:val="24"/>
          <w:szCs w:val="24"/>
        </w:rPr>
        <w:t>Introdução</w:t>
      </w:r>
    </w:p>
    <w:p w:rsidR="00E44FC6" w:rsidRPr="0088289A" w:rsidRDefault="00E44FC6" w:rsidP="00E44FC6">
      <w:pPr>
        <w:spacing w:after="0" w:line="360" w:lineRule="auto"/>
        <w:ind w:firstLine="708"/>
        <w:jc w:val="both"/>
        <w:rPr>
          <w:rFonts w:ascii="Arial" w:hAnsi="Arial" w:cs="Arial"/>
          <w:sz w:val="24"/>
          <w:szCs w:val="24"/>
        </w:rPr>
      </w:pPr>
    </w:p>
    <w:p w:rsidR="00361ABE" w:rsidRDefault="00163A2D" w:rsidP="001C15AD">
      <w:pPr>
        <w:spacing w:after="0" w:line="360" w:lineRule="auto"/>
        <w:ind w:firstLine="708"/>
        <w:jc w:val="both"/>
        <w:rPr>
          <w:rFonts w:ascii="Arial" w:hAnsi="Arial" w:cs="Arial"/>
          <w:sz w:val="24"/>
          <w:szCs w:val="24"/>
        </w:rPr>
      </w:pPr>
      <w:r w:rsidRPr="0088289A">
        <w:rPr>
          <w:rFonts w:ascii="Arial" w:hAnsi="Arial" w:cs="Arial"/>
          <w:sz w:val="24"/>
          <w:szCs w:val="24"/>
        </w:rPr>
        <w:t xml:space="preserve">A giroversão </w:t>
      </w:r>
      <w:r w:rsidR="00C46FC6">
        <w:rPr>
          <w:rFonts w:ascii="Arial" w:hAnsi="Arial" w:cs="Arial"/>
          <w:sz w:val="24"/>
          <w:szCs w:val="24"/>
        </w:rPr>
        <w:t xml:space="preserve">é uma </w:t>
      </w:r>
      <w:r w:rsidR="00B804E1">
        <w:rPr>
          <w:rFonts w:ascii="Arial" w:hAnsi="Arial" w:cs="Arial"/>
          <w:sz w:val="24"/>
          <w:szCs w:val="24"/>
        </w:rPr>
        <w:t>alteração</w:t>
      </w:r>
      <w:r w:rsidR="00C46FC6">
        <w:rPr>
          <w:rFonts w:ascii="Arial" w:hAnsi="Arial" w:cs="Arial"/>
          <w:sz w:val="24"/>
          <w:szCs w:val="24"/>
        </w:rPr>
        <w:t xml:space="preserve"> de posição </w:t>
      </w:r>
      <w:r w:rsidR="00B804E1">
        <w:rPr>
          <w:rFonts w:ascii="Arial" w:hAnsi="Arial" w:cs="Arial"/>
          <w:sz w:val="24"/>
          <w:szCs w:val="24"/>
        </w:rPr>
        <w:t xml:space="preserve">bastante </w:t>
      </w:r>
      <w:r w:rsidR="00C46FC6">
        <w:rPr>
          <w:rFonts w:ascii="Arial" w:hAnsi="Arial" w:cs="Arial"/>
          <w:sz w:val="24"/>
          <w:szCs w:val="24"/>
        </w:rPr>
        <w:t>frequente</w:t>
      </w:r>
      <w:r w:rsidRPr="0088289A">
        <w:rPr>
          <w:rFonts w:ascii="Arial" w:hAnsi="Arial" w:cs="Arial"/>
          <w:sz w:val="24"/>
          <w:szCs w:val="24"/>
        </w:rPr>
        <w:t xml:space="preserve">, </w:t>
      </w:r>
      <w:r w:rsidR="009D780C" w:rsidRPr="009D780C">
        <w:rPr>
          <w:rFonts w:ascii="Arial" w:hAnsi="Arial" w:cs="Arial"/>
          <w:sz w:val="24"/>
          <w:szCs w:val="24"/>
        </w:rPr>
        <w:t>na qual o dente apresenta uma rotação em torno do seu eixo</w:t>
      </w:r>
      <w:r w:rsidR="009D780C">
        <w:rPr>
          <w:rFonts w:ascii="Arial" w:hAnsi="Arial" w:cs="Arial"/>
          <w:sz w:val="24"/>
          <w:szCs w:val="24"/>
        </w:rPr>
        <w:t xml:space="preserve">, </w:t>
      </w:r>
      <w:r w:rsidRPr="0088289A">
        <w:rPr>
          <w:rFonts w:ascii="Arial" w:hAnsi="Arial" w:cs="Arial"/>
          <w:sz w:val="24"/>
          <w:szCs w:val="24"/>
        </w:rPr>
        <w:t>pode</w:t>
      </w:r>
      <w:r w:rsidR="00C46FC6">
        <w:rPr>
          <w:rFonts w:ascii="Arial" w:hAnsi="Arial" w:cs="Arial"/>
          <w:sz w:val="24"/>
          <w:szCs w:val="24"/>
        </w:rPr>
        <w:t>ndo</w:t>
      </w:r>
      <w:r w:rsidRPr="0088289A">
        <w:rPr>
          <w:rFonts w:ascii="Arial" w:hAnsi="Arial" w:cs="Arial"/>
          <w:sz w:val="24"/>
          <w:szCs w:val="24"/>
        </w:rPr>
        <w:t xml:space="preserve"> acometer </w:t>
      </w:r>
      <w:r w:rsidR="00B804E1">
        <w:rPr>
          <w:rFonts w:ascii="Arial" w:hAnsi="Arial" w:cs="Arial"/>
          <w:sz w:val="24"/>
          <w:szCs w:val="24"/>
        </w:rPr>
        <w:t xml:space="preserve">um ou mais </w:t>
      </w:r>
      <w:r w:rsidRPr="0088289A">
        <w:rPr>
          <w:rFonts w:ascii="Arial" w:hAnsi="Arial" w:cs="Arial"/>
          <w:sz w:val="24"/>
          <w:szCs w:val="24"/>
        </w:rPr>
        <w:t>dente</w:t>
      </w:r>
      <w:r w:rsidR="00B804E1">
        <w:rPr>
          <w:rFonts w:ascii="Arial" w:hAnsi="Arial" w:cs="Arial"/>
          <w:sz w:val="24"/>
          <w:szCs w:val="24"/>
        </w:rPr>
        <w:t>s, tanto em</w:t>
      </w:r>
      <w:r w:rsidRPr="0088289A">
        <w:rPr>
          <w:rFonts w:ascii="Arial" w:hAnsi="Arial" w:cs="Arial"/>
          <w:sz w:val="24"/>
          <w:szCs w:val="24"/>
        </w:rPr>
        <w:t xml:space="preserve"> crianças </w:t>
      </w:r>
      <w:r w:rsidR="00B804E1">
        <w:rPr>
          <w:rFonts w:ascii="Arial" w:hAnsi="Arial" w:cs="Arial"/>
          <w:sz w:val="24"/>
          <w:szCs w:val="24"/>
        </w:rPr>
        <w:t>quanto</w:t>
      </w:r>
      <w:r w:rsidR="00F364AD">
        <w:rPr>
          <w:rFonts w:ascii="Arial" w:hAnsi="Arial" w:cs="Arial"/>
          <w:sz w:val="24"/>
          <w:szCs w:val="24"/>
        </w:rPr>
        <w:t xml:space="preserve"> adultos. </w:t>
      </w:r>
      <w:r w:rsidR="00D54A95">
        <w:rPr>
          <w:rFonts w:ascii="Arial" w:hAnsi="Arial" w:cs="Arial"/>
          <w:sz w:val="24"/>
          <w:szCs w:val="24"/>
        </w:rPr>
        <w:t xml:space="preserve">A correção </w:t>
      </w:r>
      <w:r w:rsidR="00F364AD">
        <w:rPr>
          <w:rFonts w:ascii="Arial" w:hAnsi="Arial" w:cs="Arial"/>
          <w:sz w:val="24"/>
          <w:szCs w:val="24"/>
        </w:rPr>
        <w:t xml:space="preserve">depende, sobretudo, de um </w:t>
      </w:r>
      <w:r w:rsidR="00F364AD" w:rsidRPr="00F364AD">
        <w:rPr>
          <w:rFonts w:ascii="Arial" w:hAnsi="Arial" w:cs="Arial"/>
          <w:sz w:val="24"/>
          <w:szCs w:val="24"/>
        </w:rPr>
        <w:t>exame radiográfico</w:t>
      </w:r>
      <w:r w:rsidR="00F364AD">
        <w:rPr>
          <w:rFonts w:ascii="Arial" w:hAnsi="Arial" w:cs="Arial"/>
          <w:sz w:val="24"/>
          <w:szCs w:val="24"/>
        </w:rPr>
        <w:t xml:space="preserve"> para o diagnóstico da condição periodontal.</w:t>
      </w:r>
      <w:r w:rsidR="001C15AD" w:rsidRPr="001C15AD">
        <w:rPr>
          <w:rFonts w:ascii="Arial" w:hAnsi="Arial" w:cs="Arial"/>
          <w:sz w:val="24"/>
          <w:szCs w:val="24"/>
        </w:rPr>
        <w:t xml:space="preserve"> </w:t>
      </w:r>
      <w:r w:rsidR="00361ABE">
        <w:rPr>
          <w:rFonts w:ascii="Arial" w:hAnsi="Arial" w:cs="Arial"/>
          <w:sz w:val="24"/>
          <w:szCs w:val="24"/>
        </w:rPr>
        <w:t>A técnica de tratamento</w:t>
      </w:r>
      <w:r w:rsidR="00361ABE" w:rsidRPr="00F364AD">
        <w:rPr>
          <w:rFonts w:ascii="Arial" w:hAnsi="Arial" w:cs="Arial"/>
          <w:sz w:val="24"/>
          <w:szCs w:val="24"/>
        </w:rPr>
        <w:t xml:space="preserve"> </w:t>
      </w:r>
      <w:r w:rsidR="00361ABE">
        <w:rPr>
          <w:rFonts w:ascii="Arial" w:hAnsi="Arial" w:cs="Arial"/>
          <w:sz w:val="24"/>
          <w:szCs w:val="24"/>
        </w:rPr>
        <w:t xml:space="preserve">é determinada pelo </w:t>
      </w:r>
      <w:r w:rsidR="00361ABE" w:rsidRPr="00F364AD">
        <w:rPr>
          <w:rFonts w:ascii="Arial" w:hAnsi="Arial" w:cs="Arial"/>
          <w:sz w:val="24"/>
          <w:szCs w:val="24"/>
        </w:rPr>
        <w:t xml:space="preserve">grau de giroversão, posição, </w:t>
      </w:r>
      <w:r w:rsidR="00361ABE">
        <w:rPr>
          <w:rFonts w:ascii="Arial" w:hAnsi="Arial" w:cs="Arial"/>
          <w:sz w:val="24"/>
          <w:szCs w:val="24"/>
        </w:rPr>
        <w:t>presença de dentes adjacentes, idade e quantidade de força aplicável.</w:t>
      </w:r>
    </w:p>
    <w:p w:rsidR="00D54A95" w:rsidRPr="00D54A95" w:rsidRDefault="001C15AD" w:rsidP="00D54A95">
      <w:pPr>
        <w:spacing w:after="0" w:line="360" w:lineRule="auto"/>
        <w:ind w:firstLine="708"/>
        <w:jc w:val="both"/>
        <w:rPr>
          <w:rFonts w:ascii="Arial" w:hAnsi="Arial" w:cs="Arial"/>
          <w:sz w:val="24"/>
          <w:szCs w:val="24"/>
        </w:rPr>
      </w:pPr>
      <w:r>
        <w:rPr>
          <w:rFonts w:ascii="Arial" w:hAnsi="Arial" w:cs="Arial"/>
          <w:sz w:val="24"/>
          <w:szCs w:val="24"/>
        </w:rPr>
        <w:lastRenderedPageBreak/>
        <w:t xml:space="preserve">Em molares, a </w:t>
      </w:r>
      <w:r w:rsidR="00361ABE">
        <w:rPr>
          <w:rFonts w:ascii="Arial" w:hAnsi="Arial" w:cs="Arial"/>
          <w:sz w:val="24"/>
          <w:szCs w:val="24"/>
        </w:rPr>
        <w:t>rotação promove</w:t>
      </w:r>
      <w:r w:rsidRPr="001C15AD">
        <w:rPr>
          <w:rFonts w:ascii="Arial" w:hAnsi="Arial" w:cs="Arial"/>
          <w:sz w:val="24"/>
          <w:szCs w:val="24"/>
        </w:rPr>
        <w:t xml:space="preserve"> o equilíbrio da oclusão </w:t>
      </w:r>
      <w:r w:rsidR="00942F53">
        <w:rPr>
          <w:rFonts w:ascii="Arial" w:hAnsi="Arial" w:cs="Arial"/>
          <w:sz w:val="24"/>
          <w:szCs w:val="24"/>
        </w:rPr>
        <w:t xml:space="preserve">e no geral são corrigidos por meio de barras transpalatinas </w:t>
      </w:r>
      <w:r w:rsidRPr="001C15AD">
        <w:rPr>
          <w:rFonts w:ascii="Arial" w:hAnsi="Arial" w:cs="Arial"/>
          <w:sz w:val="24"/>
          <w:szCs w:val="24"/>
        </w:rPr>
        <w:t xml:space="preserve">(TONNI </w:t>
      </w:r>
      <w:r w:rsidRPr="00942F53">
        <w:rPr>
          <w:rFonts w:ascii="Arial" w:hAnsi="Arial" w:cs="Arial"/>
          <w:i/>
          <w:sz w:val="24"/>
          <w:szCs w:val="24"/>
        </w:rPr>
        <w:t>et al</w:t>
      </w:r>
      <w:r w:rsidR="00942F53">
        <w:rPr>
          <w:rFonts w:ascii="Arial" w:hAnsi="Arial" w:cs="Arial"/>
          <w:sz w:val="24"/>
          <w:szCs w:val="24"/>
        </w:rPr>
        <w:t>.</w:t>
      </w:r>
      <w:r w:rsidRPr="001C15AD">
        <w:rPr>
          <w:rFonts w:ascii="Arial" w:hAnsi="Arial" w:cs="Arial"/>
          <w:sz w:val="24"/>
          <w:szCs w:val="24"/>
        </w:rPr>
        <w:t>, 2016).</w:t>
      </w:r>
      <w:r w:rsidR="00942F53">
        <w:rPr>
          <w:rFonts w:ascii="Arial" w:hAnsi="Arial" w:cs="Arial"/>
          <w:sz w:val="24"/>
          <w:szCs w:val="24"/>
        </w:rPr>
        <w:t xml:space="preserve"> Nos demais dentes, é</w:t>
      </w:r>
      <w:r w:rsidR="00D54A95">
        <w:rPr>
          <w:rFonts w:ascii="Arial" w:hAnsi="Arial" w:cs="Arial"/>
          <w:sz w:val="24"/>
          <w:szCs w:val="24"/>
        </w:rPr>
        <w:t xml:space="preserve"> </w:t>
      </w:r>
      <w:r w:rsidR="00D54A95" w:rsidRPr="00D54A95">
        <w:rPr>
          <w:rFonts w:ascii="Arial" w:hAnsi="Arial" w:cs="Arial"/>
          <w:sz w:val="24"/>
          <w:szCs w:val="24"/>
        </w:rPr>
        <w:t xml:space="preserve">importante </w:t>
      </w:r>
      <w:r>
        <w:rPr>
          <w:rFonts w:ascii="Arial" w:hAnsi="Arial" w:cs="Arial"/>
          <w:sz w:val="24"/>
          <w:szCs w:val="24"/>
        </w:rPr>
        <w:t xml:space="preserve">o emprego de </w:t>
      </w:r>
      <w:r w:rsidR="00D54A95" w:rsidRPr="00D54A95">
        <w:rPr>
          <w:rFonts w:ascii="Arial" w:hAnsi="Arial" w:cs="Arial"/>
          <w:sz w:val="24"/>
          <w:szCs w:val="24"/>
        </w:rPr>
        <w:t>forças leves e contínuas</w:t>
      </w:r>
      <w:r>
        <w:rPr>
          <w:rFonts w:ascii="Arial" w:hAnsi="Arial" w:cs="Arial"/>
          <w:sz w:val="24"/>
          <w:szCs w:val="24"/>
        </w:rPr>
        <w:t>,</w:t>
      </w:r>
      <w:r w:rsidR="00D54A95" w:rsidRPr="00D54A95">
        <w:rPr>
          <w:rFonts w:ascii="Arial" w:hAnsi="Arial" w:cs="Arial"/>
          <w:sz w:val="24"/>
          <w:szCs w:val="24"/>
        </w:rPr>
        <w:t xml:space="preserve"> </w:t>
      </w:r>
      <w:r w:rsidR="00942F53">
        <w:rPr>
          <w:rFonts w:ascii="Arial" w:hAnsi="Arial" w:cs="Arial"/>
          <w:sz w:val="24"/>
          <w:szCs w:val="24"/>
        </w:rPr>
        <w:t xml:space="preserve">pois </w:t>
      </w:r>
      <w:r w:rsidR="00D54A95" w:rsidRPr="00D54A95">
        <w:rPr>
          <w:rFonts w:ascii="Arial" w:hAnsi="Arial" w:cs="Arial"/>
          <w:sz w:val="24"/>
          <w:szCs w:val="24"/>
        </w:rPr>
        <w:t xml:space="preserve">se houver </w:t>
      </w:r>
      <w:r w:rsidR="00942F53">
        <w:rPr>
          <w:rFonts w:ascii="Arial" w:hAnsi="Arial" w:cs="Arial"/>
          <w:sz w:val="24"/>
          <w:szCs w:val="24"/>
        </w:rPr>
        <w:t xml:space="preserve">qualquer </w:t>
      </w:r>
      <w:r w:rsidR="00D54A95" w:rsidRPr="00D54A95">
        <w:rPr>
          <w:rFonts w:ascii="Arial" w:hAnsi="Arial" w:cs="Arial"/>
          <w:sz w:val="24"/>
          <w:szCs w:val="24"/>
        </w:rPr>
        <w:t>tipo de alteração periodont</w:t>
      </w:r>
      <w:r w:rsidR="00942F53">
        <w:rPr>
          <w:rFonts w:ascii="Arial" w:hAnsi="Arial" w:cs="Arial"/>
          <w:sz w:val="24"/>
          <w:szCs w:val="24"/>
        </w:rPr>
        <w:t xml:space="preserve">al, esta </w:t>
      </w:r>
      <w:r w:rsidR="00DD3D1E">
        <w:rPr>
          <w:rFonts w:ascii="Arial" w:hAnsi="Arial" w:cs="Arial"/>
          <w:sz w:val="24"/>
          <w:szCs w:val="24"/>
        </w:rPr>
        <w:t>pode</w:t>
      </w:r>
      <w:r w:rsidR="00942F53">
        <w:rPr>
          <w:rFonts w:ascii="Arial" w:hAnsi="Arial" w:cs="Arial"/>
          <w:sz w:val="24"/>
          <w:szCs w:val="24"/>
        </w:rPr>
        <w:t xml:space="preserve"> </w:t>
      </w:r>
      <w:r w:rsidR="00D54A95" w:rsidRPr="00D54A95">
        <w:rPr>
          <w:rFonts w:ascii="Arial" w:hAnsi="Arial" w:cs="Arial"/>
          <w:sz w:val="24"/>
          <w:szCs w:val="24"/>
        </w:rPr>
        <w:t>ser controlad</w:t>
      </w:r>
      <w:r w:rsidR="00942F53">
        <w:rPr>
          <w:rFonts w:ascii="Arial" w:hAnsi="Arial" w:cs="Arial"/>
          <w:sz w:val="24"/>
          <w:szCs w:val="24"/>
        </w:rPr>
        <w:t>a</w:t>
      </w:r>
      <w:r w:rsidR="00D54A95" w:rsidRPr="00D54A95">
        <w:rPr>
          <w:rFonts w:ascii="Arial" w:hAnsi="Arial" w:cs="Arial"/>
          <w:sz w:val="24"/>
          <w:szCs w:val="24"/>
        </w:rPr>
        <w:t xml:space="preserve"> e estabilizad</w:t>
      </w:r>
      <w:r w:rsidR="00942F53">
        <w:rPr>
          <w:rFonts w:ascii="Arial" w:hAnsi="Arial" w:cs="Arial"/>
          <w:sz w:val="24"/>
          <w:szCs w:val="24"/>
        </w:rPr>
        <w:t>a</w:t>
      </w:r>
      <w:r w:rsidR="00D54A95" w:rsidRPr="00D54A95">
        <w:rPr>
          <w:rFonts w:ascii="Arial" w:hAnsi="Arial" w:cs="Arial"/>
          <w:sz w:val="24"/>
          <w:szCs w:val="24"/>
        </w:rPr>
        <w:t xml:space="preserve"> </w:t>
      </w:r>
      <w:r>
        <w:rPr>
          <w:rFonts w:ascii="Arial" w:hAnsi="Arial" w:cs="Arial"/>
          <w:sz w:val="24"/>
          <w:szCs w:val="24"/>
        </w:rPr>
        <w:t>(</w:t>
      </w:r>
      <w:r w:rsidR="00DD3D1E">
        <w:rPr>
          <w:rFonts w:ascii="Arial" w:hAnsi="Arial" w:cs="Arial"/>
          <w:sz w:val="24"/>
          <w:szCs w:val="24"/>
        </w:rPr>
        <w:t xml:space="preserve">CORREIA </w:t>
      </w:r>
      <w:r w:rsidR="00DD3D1E" w:rsidRPr="00DD3D1E">
        <w:rPr>
          <w:rFonts w:ascii="Arial" w:hAnsi="Arial" w:cs="Arial"/>
          <w:i/>
          <w:sz w:val="24"/>
          <w:szCs w:val="24"/>
        </w:rPr>
        <w:t>et al</w:t>
      </w:r>
      <w:r w:rsidR="00DD3D1E">
        <w:rPr>
          <w:rFonts w:ascii="Arial" w:hAnsi="Arial" w:cs="Arial"/>
          <w:sz w:val="24"/>
          <w:szCs w:val="24"/>
        </w:rPr>
        <w:t xml:space="preserve">., 2013; </w:t>
      </w:r>
      <w:r w:rsidR="00E81BBC" w:rsidRPr="008819DC">
        <w:rPr>
          <w:rFonts w:ascii="Arial" w:hAnsi="Arial" w:cs="Arial"/>
          <w:sz w:val="24"/>
          <w:szCs w:val="24"/>
        </w:rPr>
        <w:t xml:space="preserve">GRECO </w:t>
      </w:r>
      <w:r w:rsidR="008819DC" w:rsidRPr="005535D2">
        <w:rPr>
          <w:rFonts w:ascii="Arial" w:hAnsi="Arial" w:cs="Arial"/>
          <w:i/>
          <w:sz w:val="24"/>
          <w:szCs w:val="24"/>
        </w:rPr>
        <w:t>et al</w:t>
      </w:r>
      <w:r w:rsidR="008819DC">
        <w:rPr>
          <w:rFonts w:ascii="Arial" w:hAnsi="Arial" w:cs="Arial"/>
          <w:sz w:val="24"/>
          <w:szCs w:val="24"/>
        </w:rPr>
        <w:t>., 2016</w:t>
      </w:r>
      <w:r w:rsidR="00D54A95" w:rsidRPr="00D54A95">
        <w:rPr>
          <w:rFonts w:ascii="Arial" w:hAnsi="Arial" w:cs="Arial"/>
          <w:sz w:val="24"/>
          <w:szCs w:val="24"/>
        </w:rPr>
        <w:t>).</w:t>
      </w:r>
    </w:p>
    <w:p w:rsidR="00D54A95" w:rsidRPr="00D54A95" w:rsidRDefault="009D780C" w:rsidP="00D54A95">
      <w:pPr>
        <w:spacing w:after="0" w:line="360" w:lineRule="auto"/>
        <w:ind w:firstLine="708"/>
        <w:jc w:val="both"/>
        <w:rPr>
          <w:rFonts w:ascii="Arial" w:hAnsi="Arial" w:cs="Arial"/>
          <w:sz w:val="24"/>
          <w:szCs w:val="24"/>
        </w:rPr>
      </w:pPr>
      <w:r>
        <w:rPr>
          <w:rFonts w:ascii="Arial" w:hAnsi="Arial" w:cs="Arial"/>
          <w:sz w:val="24"/>
          <w:szCs w:val="24"/>
        </w:rPr>
        <w:t>O uso de dispositivos de ancoragem temporária</w:t>
      </w:r>
      <w:r w:rsidR="00D54A95" w:rsidRPr="00D54A95">
        <w:rPr>
          <w:rFonts w:ascii="Arial" w:hAnsi="Arial" w:cs="Arial"/>
          <w:sz w:val="24"/>
          <w:szCs w:val="24"/>
        </w:rPr>
        <w:t xml:space="preserve"> </w:t>
      </w:r>
      <w:r>
        <w:rPr>
          <w:rFonts w:ascii="Arial" w:hAnsi="Arial" w:cs="Arial"/>
          <w:sz w:val="24"/>
          <w:szCs w:val="24"/>
        </w:rPr>
        <w:t>(</w:t>
      </w:r>
      <w:r w:rsidR="00D54A95" w:rsidRPr="00D54A95">
        <w:rPr>
          <w:rFonts w:ascii="Arial" w:hAnsi="Arial" w:cs="Arial"/>
          <w:sz w:val="24"/>
          <w:szCs w:val="24"/>
        </w:rPr>
        <w:t>DAT</w:t>
      </w:r>
      <w:r>
        <w:rPr>
          <w:rFonts w:ascii="Arial" w:hAnsi="Arial" w:cs="Arial"/>
          <w:sz w:val="24"/>
          <w:szCs w:val="24"/>
        </w:rPr>
        <w:t xml:space="preserve">), especialmente constituídos pelos mini-implantes, oferece flexibilidade na aplicação de forças </w:t>
      </w:r>
      <w:r w:rsidR="00D54A95" w:rsidRPr="00D54A95">
        <w:rPr>
          <w:rFonts w:ascii="Arial" w:hAnsi="Arial" w:cs="Arial"/>
          <w:sz w:val="24"/>
          <w:szCs w:val="24"/>
        </w:rPr>
        <w:t xml:space="preserve">para </w:t>
      </w:r>
      <w:r>
        <w:rPr>
          <w:rFonts w:ascii="Arial" w:hAnsi="Arial" w:cs="Arial"/>
          <w:sz w:val="24"/>
          <w:szCs w:val="24"/>
        </w:rPr>
        <w:t xml:space="preserve">a </w:t>
      </w:r>
      <w:r w:rsidR="00D54A95" w:rsidRPr="00D54A95">
        <w:rPr>
          <w:rFonts w:ascii="Arial" w:hAnsi="Arial" w:cs="Arial"/>
          <w:sz w:val="24"/>
          <w:szCs w:val="24"/>
        </w:rPr>
        <w:t>correção d</w:t>
      </w:r>
      <w:r>
        <w:rPr>
          <w:rFonts w:ascii="Arial" w:hAnsi="Arial" w:cs="Arial"/>
          <w:sz w:val="24"/>
          <w:szCs w:val="24"/>
        </w:rPr>
        <w:t>a</w:t>
      </w:r>
      <w:r w:rsidR="00D54A95" w:rsidRPr="00D54A95">
        <w:rPr>
          <w:rFonts w:ascii="Arial" w:hAnsi="Arial" w:cs="Arial"/>
          <w:sz w:val="24"/>
          <w:szCs w:val="24"/>
        </w:rPr>
        <w:t xml:space="preserve"> giroversão</w:t>
      </w:r>
      <w:r>
        <w:rPr>
          <w:rFonts w:ascii="Arial" w:hAnsi="Arial" w:cs="Arial"/>
          <w:sz w:val="24"/>
          <w:szCs w:val="24"/>
        </w:rPr>
        <w:t>. Como se trata de ancoragem absoluta, a força desejada deve ser mensurada pelo</w:t>
      </w:r>
      <w:r w:rsidR="00D54A95" w:rsidRPr="00D54A95">
        <w:rPr>
          <w:rFonts w:ascii="Arial" w:hAnsi="Arial" w:cs="Arial"/>
          <w:sz w:val="24"/>
          <w:szCs w:val="24"/>
        </w:rPr>
        <w:t xml:space="preserve"> dinamômetro, </w:t>
      </w:r>
      <w:r>
        <w:rPr>
          <w:rFonts w:ascii="Arial" w:hAnsi="Arial" w:cs="Arial"/>
          <w:sz w:val="24"/>
          <w:szCs w:val="24"/>
        </w:rPr>
        <w:t xml:space="preserve">para que a </w:t>
      </w:r>
      <w:r w:rsidR="00D54A95" w:rsidRPr="00D54A95">
        <w:rPr>
          <w:rFonts w:ascii="Arial" w:hAnsi="Arial" w:cs="Arial"/>
          <w:sz w:val="24"/>
          <w:szCs w:val="24"/>
        </w:rPr>
        <w:t xml:space="preserve">movimentação </w:t>
      </w:r>
      <w:r>
        <w:rPr>
          <w:rFonts w:ascii="Arial" w:hAnsi="Arial" w:cs="Arial"/>
          <w:sz w:val="24"/>
          <w:szCs w:val="24"/>
        </w:rPr>
        <w:t xml:space="preserve">não cause </w:t>
      </w:r>
      <w:r w:rsidR="00D54A95" w:rsidRPr="00D54A95">
        <w:rPr>
          <w:rFonts w:ascii="Arial" w:hAnsi="Arial" w:cs="Arial"/>
          <w:sz w:val="24"/>
          <w:szCs w:val="24"/>
        </w:rPr>
        <w:t xml:space="preserve">danos aos tecidos de </w:t>
      </w:r>
      <w:r>
        <w:rPr>
          <w:rFonts w:ascii="Arial" w:hAnsi="Arial" w:cs="Arial"/>
          <w:sz w:val="24"/>
          <w:szCs w:val="24"/>
        </w:rPr>
        <w:t xml:space="preserve">sustentação </w:t>
      </w:r>
      <w:r w:rsidR="00D54A95" w:rsidRPr="00D54A95">
        <w:rPr>
          <w:rFonts w:ascii="Arial" w:hAnsi="Arial" w:cs="Arial"/>
          <w:sz w:val="24"/>
          <w:szCs w:val="24"/>
        </w:rPr>
        <w:t>(CORREIA</w:t>
      </w:r>
      <w:r>
        <w:rPr>
          <w:rFonts w:ascii="Arial" w:hAnsi="Arial" w:cs="Arial"/>
          <w:sz w:val="24"/>
          <w:szCs w:val="24"/>
        </w:rPr>
        <w:t xml:space="preserve"> </w:t>
      </w:r>
      <w:r w:rsidRPr="009D780C">
        <w:rPr>
          <w:rFonts w:ascii="Arial" w:hAnsi="Arial" w:cs="Arial"/>
          <w:i/>
          <w:sz w:val="24"/>
          <w:szCs w:val="24"/>
        </w:rPr>
        <w:t>et al</w:t>
      </w:r>
      <w:r>
        <w:rPr>
          <w:rFonts w:ascii="Arial" w:hAnsi="Arial" w:cs="Arial"/>
          <w:sz w:val="24"/>
          <w:szCs w:val="24"/>
        </w:rPr>
        <w:t>., 2013).</w:t>
      </w:r>
    </w:p>
    <w:p w:rsidR="00AE4C10" w:rsidRPr="0088289A" w:rsidRDefault="00AE4C10" w:rsidP="00E44FC6">
      <w:pPr>
        <w:spacing w:after="0" w:line="360" w:lineRule="auto"/>
        <w:ind w:firstLine="708"/>
        <w:jc w:val="both"/>
        <w:rPr>
          <w:rFonts w:ascii="Arial" w:hAnsi="Arial" w:cs="Arial"/>
          <w:sz w:val="24"/>
          <w:szCs w:val="24"/>
        </w:rPr>
      </w:pPr>
      <w:r w:rsidRPr="009D780C">
        <w:rPr>
          <w:rFonts w:ascii="Arial" w:hAnsi="Arial" w:cs="Arial"/>
          <w:sz w:val="24"/>
          <w:szCs w:val="24"/>
        </w:rPr>
        <w:t xml:space="preserve">O objetivo </w:t>
      </w:r>
      <w:r w:rsidR="009D780C" w:rsidRPr="009D780C">
        <w:rPr>
          <w:rFonts w:ascii="Arial" w:hAnsi="Arial" w:cs="Arial"/>
          <w:sz w:val="24"/>
          <w:szCs w:val="24"/>
        </w:rPr>
        <w:t xml:space="preserve">deste artigo </w:t>
      </w:r>
      <w:r w:rsidRPr="009D780C">
        <w:rPr>
          <w:rFonts w:ascii="Arial" w:hAnsi="Arial" w:cs="Arial"/>
          <w:sz w:val="24"/>
          <w:szCs w:val="24"/>
        </w:rPr>
        <w:t xml:space="preserve">é relatar </w:t>
      </w:r>
      <w:r w:rsidR="009D780C" w:rsidRPr="009D780C">
        <w:rPr>
          <w:rFonts w:ascii="Arial" w:hAnsi="Arial" w:cs="Arial"/>
          <w:sz w:val="24"/>
          <w:szCs w:val="24"/>
        </w:rPr>
        <w:t xml:space="preserve">um </w:t>
      </w:r>
      <w:r w:rsidRPr="009D780C">
        <w:rPr>
          <w:rFonts w:ascii="Arial" w:hAnsi="Arial" w:cs="Arial"/>
          <w:sz w:val="24"/>
          <w:szCs w:val="24"/>
        </w:rPr>
        <w:t xml:space="preserve">caso clínico </w:t>
      </w:r>
      <w:r w:rsidR="009D780C" w:rsidRPr="009D780C">
        <w:rPr>
          <w:rFonts w:ascii="Arial" w:hAnsi="Arial" w:cs="Arial"/>
          <w:sz w:val="24"/>
          <w:szCs w:val="24"/>
        </w:rPr>
        <w:t xml:space="preserve">de correção </w:t>
      </w:r>
      <w:r w:rsidRPr="009D780C">
        <w:rPr>
          <w:rFonts w:ascii="Arial" w:hAnsi="Arial" w:cs="Arial"/>
          <w:sz w:val="24"/>
          <w:szCs w:val="24"/>
        </w:rPr>
        <w:t>de giroversão do dente 45</w:t>
      </w:r>
      <w:r w:rsidR="009D780C" w:rsidRPr="009D780C">
        <w:rPr>
          <w:rFonts w:ascii="Arial" w:hAnsi="Arial" w:cs="Arial"/>
          <w:sz w:val="24"/>
          <w:szCs w:val="24"/>
        </w:rPr>
        <w:t>,</w:t>
      </w:r>
      <w:r w:rsidRPr="009D780C">
        <w:rPr>
          <w:rFonts w:ascii="Arial" w:hAnsi="Arial" w:cs="Arial"/>
          <w:sz w:val="24"/>
          <w:szCs w:val="24"/>
        </w:rPr>
        <w:t xml:space="preserve"> com binário de força apoiado em </w:t>
      </w:r>
      <w:r w:rsidR="009D780C" w:rsidRPr="009D780C">
        <w:rPr>
          <w:rFonts w:ascii="Arial" w:hAnsi="Arial" w:cs="Arial"/>
          <w:sz w:val="24"/>
          <w:szCs w:val="24"/>
        </w:rPr>
        <w:t xml:space="preserve">um </w:t>
      </w:r>
      <w:r w:rsidRPr="009D780C">
        <w:rPr>
          <w:rFonts w:ascii="Arial" w:hAnsi="Arial" w:cs="Arial"/>
          <w:sz w:val="24"/>
          <w:szCs w:val="24"/>
        </w:rPr>
        <w:t>D</w:t>
      </w:r>
      <w:r w:rsidR="00AC6087">
        <w:rPr>
          <w:rFonts w:ascii="Arial" w:hAnsi="Arial" w:cs="Arial"/>
          <w:sz w:val="24"/>
          <w:szCs w:val="24"/>
        </w:rPr>
        <w:t>AT</w:t>
      </w:r>
      <w:r w:rsidRPr="009D780C">
        <w:rPr>
          <w:rFonts w:ascii="Arial" w:hAnsi="Arial" w:cs="Arial"/>
          <w:sz w:val="24"/>
          <w:szCs w:val="24"/>
        </w:rPr>
        <w:t>.</w:t>
      </w:r>
    </w:p>
    <w:p w:rsidR="00AE4C10" w:rsidRPr="0088289A" w:rsidRDefault="00AE4C10" w:rsidP="00E44FC6">
      <w:pPr>
        <w:spacing w:after="0" w:line="360" w:lineRule="auto"/>
        <w:ind w:firstLine="709"/>
        <w:jc w:val="both"/>
        <w:rPr>
          <w:rFonts w:ascii="Arial" w:hAnsi="Arial" w:cs="Arial"/>
          <w:sz w:val="24"/>
          <w:szCs w:val="24"/>
        </w:rPr>
      </w:pPr>
    </w:p>
    <w:p w:rsidR="00AE4C10" w:rsidRPr="0088289A" w:rsidRDefault="00AE4C10" w:rsidP="00E44FC6">
      <w:pPr>
        <w:spacing w:after="0" w:line="360" w:lineRule="auto"/>
        <w:ind w:firstLine="709"/>
        <w:jc w:val="both"/>
        <w:rPr>
          <w:rFonts w:ascii="Arial" w:hAnsi="Arial" w:cs="Arial"/>
          <w:sz w:val="24"/>
          <w:szCs w:val="24"/>
        </w:rPr>
      </w:pPr>
    </w:p>
    <w:p w:rsidR="002413D0" w:rsidRPr="0088289A" w:rsidRDefault="00C45768" w:rsidP="002967A6">
      <w:pPr>
        <w:spacing w:after="0" w:line="360" w:lineRule="auto"/>
        <w:jc w:val="both"/>
        <w:rPr>
          <w:rFonts w:ascii="Arial" w:hAnsi="Arial" w:cs="Arial"/>
          <w:b/>
          <w:sz w:val="24"/>
          <w:szCs w:val="24"/>
        </w:rPr>
      </w:pPr>
      <w:r w:rsidRPr="0088289A">
        <w:rPr>
          <w:rFonts w:ascii="Arial" w:hAnsi="Arial" w:cs="Arial"/>
          <w:b/>
          <w:sz w:val="24"/>
          <w:szCs w:val="24"/>
        </w:rPr>
        <w:t>Relato de Caso</w:t>
      </w:r>
      <w:r w:rsidR="00812A29" w:rsidRPr="0088289A">
        <w:rPr>
          <w:rFonts w:ascii="Arial" w:hAnsi="Arial" w:cs="Arial"/>
          <w:b/>
          <w:sz w:val="24"/>
          <w:szCs w:val="24"/>
        </w:rPr>
        <w:t xml:space="preserve"> Clínico</w:t>
      </w:r>
    </w:p>
    <w:p w:rsidR="00E44FC6" w:rsidRPr="0088289A" w:rsidRDefault="00E44FC6" w:rsidP="002967A6">
      <w:pPr>
        <w:spacing w:after="0" w:line="360" w:lineRule="auto"/>
        <w:ind w:firstLine="709"/>
        <w:jc w:val="both"/>
        <w:rPr>
          <w:rFonts w:ascii="Arial" w:hAnsi="Arial" w:cs="Arial"/>
          <w:sz w:val="24"/>
          <w:szCs w:val="24"/>
        </w:rPr>
      </w:pPr>
    </w:p>
    <w:p w:rsidR="00C45768" w:rsidRPr="0088289A" w:rsidRDefault="00C45768" w:rsidP="002967A6">
      <w:pPr>
        <w:spacing w:after="0" w:line="360" w:lineRule="auto"/>
        <w:ind w:firstLine="709"/>
        <w:jc w:val="both"/>
        <w:rPr>
          <w:rFonts w:ascii="Arial" w:hAnsi="Arial" w:cs="Arial"/>
          <w:sz w:val="24"/>
          <w:szCs w:val="24"/>
        </w:rPr>
      </w:pPr>
      <w:r w:rsidRPr="0088289A">
        <w:rPr>
          <w:rFonts w:ascii="Arial" w:hAnsi="Arial" w:cs="Arial"/>
          <w:sz w:val="24"/>
          <w:szCs w:val="24"/>
        </w:rPr>
        <w:t xml:space="preserve">Paciente do sexo feminino, 48 anos, compareceu à </w:t>
      </w:r>
      <w:r w:rsidR="002969C6" w:rsidRPr="0088289A">
        <w:rPr>
          <w:rFonts w:ascii="Arial" w:hAnsi="Arial" w:cs="Arial"/>
          <w:sz w:val="24"/>
          <w:szCs w:val="24"/>
        </w:rPr>
        <w:t xml:space="preserve">clínica de especialização em </w:t>
      </w:r>
      <w:r w:rsidR="00E44FC6" w:rsidRPr="0088289A">
        <w:rPr>
          <w:rFonts w:ascii="Arial" w:hAnsi="Arial" w:cs="Arial"/>
          <w:sz w:val="24"/>
          <w:szCs w:val="24"/>
        </w:rPr>
        <w:t>O</w:t>
      </w:r>
      <w:r w:rsidR="002969C6" w:rsidRPr="0088289A">
        <w:rPr>
          <w:rFonts w:ascii="Arial" w:hAnsi="Arial" w:cs="Arial"/>
          <w:sz w:val="24"/>
          <w:szCs w:val="24"/>
        </w:rPr>
        <w:t xml:space="preserve">rtodontia da </w:t>
      </w:r>
      <w:r w:rsidRPr="0088289A">
        <w:rPr>
          <w:rFonts w:ascii="Arial" w:hAnsi="Arial" w:cs="Arial"/>
          <w:sz w:val="24"/>
          <w:szCs w:val="24"/>
        </w:rPr>
        <w:t>Esfera Centro de Ensino Odontológico com queixa principal de dentes anteriores muito inclinados para frente. Durante a avaliação extrabucal foi constatado boa simetria, terços faciais proporcionais e presença de selamento labial em repouso, perfil convexo, ângulo nasolabial e mentolabial</w:t>
      </w:r>
      <w:r w:rsidR="00005457" w:rsidRPr="0088289A">
        <w:rPr>
          <w:rFonts w:ascii="Arial" w:hAnsi="Arial" w:cs="Arial"/>
          <w:sz w:val="24"/>
          <w:szCs w:val="24"/>
        </w:rPr>
        <w:t xml:space="preserve"> em normalidade.</w:t>
      </w:r>
    </w:p>
    <w:p w:rsidR="00005457" w:rsidRPr="004B6A70" w:rsidRDefault="00005457" w:rsidP="002967A6">
      <w:pPr>
        <w:spacing w:after="0" w:line="360" w:lineRule="auto"/>
        <w:ind w:firstLine="709"/>
        <w:jc w:val="both"/>
        <w:rPr>
          <w:rFonts w:ascii="Arial" w:hAnsi="Arial" w:cs="Arial"/>
          <w:sz w:val="24"/>
          <w:szCs w:val="24"/>
        </w:rPr>
      </w:pPr>
      <w:r w:rsidRPr="0088289A">
        <w:rPr>
          <w:rFonts w:ascii="Arial" w:hAnsi="Arial" w:cs="Arial"/>
          <w:sz w:val="24"/>
          <w:szCs w:val="24"/>
        </w:rPr>
        <w:t>No exame intrabucal apresenta</w:t>
      </w:r>
      <w:r w:rsidR="00AE4C10" w:rsidRPr="0088289A">
        <w:rPr>
          <w:rFonts w:ascii="Arial" w:hAnsi="Arial" w:cs="Arial"/>
          <w:sz w:val="24"/>
          <w:szCs w:val="24"/>
        </w:rPr>
        <w:t>va</w:t>
      </w:r>
      <w:r w:rsidRPr="0088289A">
        <w:rPr>
          <w:rFonts w:ascii="Arial" w:hAnsi="Arial" w:cs="Arial"/>
          <w:sz w:val="24"/>
          <w:szCs w:val="24"/>
        </w:rPr>
        <w:t xml:space="preserve"> corredor bucal com espaço diminuído, palato atrésico, vestibularização dos incisivos, relação </w:t>
      </w:r>
      <w:r w:rsidR="00AE4C10" w:rsidRPr="0088289A">
        <w:rPr>
          <w:rFonts w:ascii="Arial" w:hAnsi="Arial" w:cs="Arial"/>
          <w:sz w:val="24"/>
          <w:szCs w:val="24"/>
        </w:rPr>
        <w:t xml:space="preserve">de caninos de </w:t>
      </w:r>
      <w:r w:rsidRPr="0088289A">
        <w:rPr>
          <w:rFonts w:ascii="Arial" w:hAnsi="Arial" w:cs="Arial"/>
          <w:sz w:val="24"/>
          <w:szCs w:val="24"/>
        </w:rPr>
        <w:t xml:space="preserve">classe ll, extrusão dos </w:t>
      </w:r>
      <w:r w:rsidR="00812A29" w:rsidRPr="0088289A">
        <w:rPr>
          <w:rFonts w:ascii="Arial" w:hAnsi="Arial" w:cs="Arial"/>
          <w:sz w:val="24"/>
          <w:szCs w:val="24"/>
        </w:rPr>
        <w:t>molares superiores</w:t>
      </w:r>
      <w:r w:rsidRPr="0088289A">
        <w:rPr>
          <w:rFonts w:ascii="Arial" w:hAnsi="Arial" w:cs="Arial"/>
          <w:sz w:val="24"/>
          <w:szCs w:val="24"/>
        </w:rPr>
        <w:t>, ausência dos dentes 46,</w:t>
      </w:r>
      <w:r w:rsidR="00812A29" w:rsidRPr="0088289A">
        <w:rPr>
          <w:rFonts w:ascii="Arial" w:hAnsi="Arial" w:cs="Arial"/>
          <w:sz w:val="24"/>
          <w:szCs w:val="24"/>
        </w:rPr>
        <w:t xml:space="preserve"> </w:t>
      </w:r>
      <w:r w:rsidRPr="0088289A">
        <w:rPr>
          <w:rFonts w:ascii="Arial" w:hAnsi="Arial" w:cs="Arial"/>
          <w:sz w:val="24"/>
          <w:szCs w:val="24"/>
        </w:rPr>
        <w:t>47,</w:t>
      </w:r>
      <w:r w:rsidR="00812A29" w:rsidRPr="0088289A">
        <w:rPr>
          <w:rFonts w:ascii="Arial" w:hAnsi="Arial" w:cs="Arial"/>
          <w:sz w:val="24"/>
          <w:szCs w:val="24"/>
        </w:rPr>
        <w:t xml:space="preserve"> </w:t>
      </w:r>
      <w:r w:rsidRPr="0088289A">
        <w:rPr>
          <w:rFonts w:ascii="Arial" w:hAnsi="Arial" w:cs="Arial"/>
          <w:sz w:val="24"/>
          <w:szCs w:val="24"/>
        </w:rPr>
        <w:t>48,</w:t>
      </w:r>
      <w:r w:rsidR="00812A29" w:rsidRPr="0088289A">
        <w:rPr>
          <w:rFonts w:ascii="Arial" w:hAnsi="Arial" w:cs="Arial"/>
          <w:sz w:val="24"/>
          <w:szCs w:val="24"/>
        </w:rPr>
        <w:t xml:space="preserve"> </w:t>
      </w:r>
      <w:r w:rsidRPr="0088289A">
        <w:rPr>
          <w:rFonts w:ascii="Arial" w:hAnsi="Arial" w:cs="Arial"/>
          <w:sz w:val="24"/>
          <w:szCs w:val="24"/>
        </w:rPr>
        <w:t>36 e 37, dente 38</w:t>
      </w:r>
      <w:r w:rsidR="00812A29" w:rsidRPr="0088289A">
        <w:rPr>
          <w:rFonts w:ascii="Arial" w:hAnsi="Arial" w:cs="Arial"/>
          <w:sz w:val="24"/>
          <w:szCs w:val="24"/>
        </w:rPr>
        <w:t xml:space="preserve"> mésio-inclinado</w:t>
      </w:r>
      <w:r w:rsidRPr="0088289A">
        <w:rPr>
          <w:rFonts w:ascii="Arial" w:hAnsi="Arial" w:cs="Arial"/>
          <w:sz w:val="24"/>
          <w:szCs w:val="24"/>
        </w:rPr>
        <w:t xml:space="preserve">, </w:t>
      </w:r>
      <w:r w:rsidRPr="004B6A70">
        <w:rPr>
          <w:rFonts w:ascii="Arial" w:hAnsi="Arial" w:cs="Arial"/>
          <w:sz w:val="24"/>
          <w:szCs w:val="24"/>
        </w:rPr>
        <w:t>diminuição do rebordo alveolar</w:t>
      </w:r>
      <w:r w:rsidR="00E25A8D" w:rsidRPr="004B6A70">
        <w:rPr>
          <w:rFonts w:ascii="Arial" w:hAnsi="Arial" w:cs="Arial"/>
          <w:sz w:val="24"/>
          <w:szCs w:val="24"/>
        </w:rPr>
        <w:t xml:space="preserve"> inferior</w:t>
      </w:r>
      <w:r w:rsidRPr="004B6A70">
        <w:rPr>
          <w:rFonts w:ascii="Arial" w:hAnsi="Arial" w:cs="Arial"/>
          <w:sz w:val="24"/>
          <w:szCs w:val="24"/>
        </w:rPr>
        <w:t xml:space="preserve"> em altura e largura e giroversão do dente 45</w:t>
      </w:r>
      <w:r w:rsidR="00201200" w:rsidRPr="004B6A70">
        <w:rPr>
          <w:rFonts w:ascii="Arial" w:hAnsi="Arial" w:cs="Arial"/>
          <w:sz w:val="24"/>
          <w:szCs w:val="24"/>
        </w:rPr>
        <w:t xml:space="preserve"> </w:t>
      </w:r>
      <w:r w:rsidR="002969C6" w:rsidRPr="004B6A70">
        <w:rPr>
          <w:rFonts w:ascii="Arial" w:hAnsi="Arial" w:cs="Arial"/>
          <w:sz w:val="24"/>
          <w:szCs w:val="24"/>
        </w:rPr>
        <w:t>(</w:t>
      </w:r>
      <w:r w:rsidR="00E44FC6" w:rsidRPr="004B6A70">
        <w:rPr>
          <w:rFonts w:ascii="Arial" w:hAnsi="Arial" w:cs="Arial"/>
          <w:sz w:val="24"/>
          <w:szCs w:val="24"/>
        </w:rPr>
        <w:t>F</w:t>
      </w:r>
      <w:r w:rsidR="002969C6" w:rsidRPr="004B6A70">
        <w:rPr>
          <w:rFonts w:ascii="Arial" w:hAnsi="Arial" w:cs="Arial"/>
          <w:sz w:val="24"/>
          <w:szCs w:val="24"/>
        </w:rPr>
        <w:t xml:space="preserve">igura </w:t>
      </w:r>
      <w:r w:rsidR="004B6A70" w:rsidRPr="004B6A70">
        <w:rPr>
          <w:rFonts w:ascii="Arial" w:hAnsi="Arial" w:cs="Arial"/>
          <w:sz w:val="24"/>
          <w:szCs w:val="24"/>
        </w:rPr>
        <w:t>1</w:t>
      </w:r>
      <w:r w:rsidR="002969C6" w:rsidRPr="004B6A70">
        <w:rPr>
          <w:rFonts w:ascii="Arial" w:hAnsi="Arial" w:cs="Arial"/>
          <w:sz w:val="24"/>
          <w:szCs w:val="24"/>
        </w:rPr>
        <w:t xml:space="preserve"> a </w:t>
      </w:r>
      <w:bookmarkStart w:id="0" w:name="_GoBack"/>
      <w:bookmarkEnd w:id="0"/>
      <w:r w:rsidR="004B6A70" w:rsidRPr="004B6A70">
        <w:rPr>
          <w:rFonts w:ascii="Arial" w:hAnsi="Arial" w:cs="Arial"/>
          <w:sz w:val="24"/>
          <w:szCs w:val="24"/>
        </w:rPr>
        <w:t>5</w:t>
      </w:r>
      <w:r w:rsidR="002969C6" w:rsidRPr="004B6A70">
        <w:rPr>
          <w:rFonts w:ascii="Arial" w:hAnsi="Arial" w:cs="Arial"/>
          <w:sz w:val="24"/>
          <w:szCs w:val="24"/>
        </w:rPr>
        <w:t>)</w:t>
      </w:r>
      <w:r w:rsidR="00201200" w:rsidRPr="004B6A70">
        <w:rPr>
          <w:rFonts w:ascii="Arial" w:hAnsi="Arial" w:cs="Arial"/>
          <w:sz w:val="24"/>
          <w:szCs w:val="24"/>
        </w:rPr>
        <w:t>.</w:t>
      </w:r>
    </w:p>
    <w:p w:rsidR="00005457" w:rsidRDefault="00005457" w:rsidP="002967A6">
      <w:pPr>
        <w:spacing w:after="0" w:line="360" w:lineRule="auto"/>
        <w:ind w:firstLine="709"/>
        <w:jc w:val="both"/>
        <w:rPr>
          <w:rFonts w:ascii="Arial" w:hAnsi="Arial" w:cs="Arial"/>
          <w:sz w:val="24"/>
          <w:szCs w:val="24"/>
        </w:rPr>
      </w:pPr>
      <w:r w:rsidRPr="004B6A70">
        <w:rPr>
          <w:rFonts w:ascii="Arial" w:hAnsi="Arial" w:cs="Arial"/>
          <w:sz w:val="24"/>
          <w:szCs w:val="24"/>
        </w:rPr>
        <w:t>Na radiografia panorâmica, constatou</w:t>
      </w:r>
      <w:r w:rsidRPr="0088289A">
        <w:rPr>
          <w:rFonts w:ascii="Arial" w:hAnsi="Arial" w:cs="Arial"/>
          <w:sz w:val="24"/>
          <w:szCs w:val="24"/>
        </w:rPr>
        <w:t>-se perda óssea generalizada e ausência de fato dos dentes citados</w:t>
      </w:r>
      <w:r w:rsidR="004B6A70">
        <w:rPr>
          <w:rFonts w:ascii="Arial" w:hAnsi="Arial" w:cs="Arial"/>
          <w:sz w:val="24"/>
          <w:szCs w:val="24"/>
        </w:rPr>
        <w:t xml:space="preserve"> (Figura 6)</w:t>
      </w:r>
      <w:r w:rsidRPr="0088289A">
        <w:rPr>
          <w:rFonts w:ascii="Arial" w:hAnsi="Arial" w:cs="Arial"/>
          <w:sz w:val="24"/>
          <w:szCs w:val="24"/>
        </w:rPr>
        <w:t>.</w:t>
      </w:r>
      <w:r w:rsidR="00812A29" w:rsidRPr="0088289A">
        <w:rPr>
          <w:rFonts w:ascii="Arial" w:hAnsi="Arial" w:cs="Arial"/>
          <w:sz w:val="24"/>
          <w:szCs w:val="24"/>
        </w:rPr>
        <w:t xml:space="preserve"> Quanto à</w:t>
      </w:r>
      <w:r w:rsidRPr="0088289A">
        <w:rPr>
          <w:rFonts w:ascii="Arial" w:hAnsi="Arial" w:cs="Arial"/>
          <w:sz w:val="24"/>
          <w:szCs w:val="24"/>
        </w:rPr>
        <w:t xml:space="preserve"> análise cefalométrica, </w:t>
      </w:r>
      <w:r w:rsidR="00812A29" w:rsidRPr="0088289A">
        <w:rPr>
          <w:rFonts w:ascii="Arial" w:hAnsi="Arial" w:cs="Arial"/>
          <w:sz w:val="24"/>
          <w:szCs w:val="24"/>
        </w:rPr>
        <w:t xml:space="preserve">foi diagnosticada </w:t>
      </w:r>
      <w:r w:rsidRPr="0088289A">
        <w:rPr>
          <w:rFonts w:ascii="Arial" w:hAnsi="Arial" w:cs="Arial"/>
          <w:sz w:val="24"/>
          <w:szCs w:val="24"/>
        </w:rPr>
        <w:t xml:space="preserve">maloclusão </w:t>
      </w:r>
      <w:r w:rsidR="00812A29" w:rsidRPr="0088289A">
        <w:rPr>
          <w:rFonts w:ascii="Arial" w:hAnsi="Arial" w:cs="Arial"/>
          <w:sz w:val="24"/>
          <w:szCs w:val="24"/>
        </w:rPr>
        <w:t>de C</w:t>
      </w:r>
      <w:r w:rsidRPr="0088289A">
        <w:rPr>
          <w:rFonts w:ascii="Arial" w:hAnsi="Arial" w:cs="Arial"/>
          <w:sz w:val="24"/>
          <w:szCs w:val="24"/>
        </w:rPr>
        <w:t xml:space="preserve">lasse ll </w:t>
      </w:r>
      <w:r w:rsidR="00812A29" w:rsidRPr="0088289A">
        <w:rPr>
          <w:rFonts w:ascii="Arial" w:hAnsi="Arial" w:cs="Arial"/>
          <w:sz w:val="24"/>
          <w:szCs w:val="24"/>
        </w:rPr>
        <w:t xml:space="preserve">esquelética, </w:t>
      </w:r>
      <w:r w:rsidRPr="0088289A">
        <w:rPr>
          <w:rFonts w:ascii="Arial" w:hAnsi="Arial" w:cs="Arial"/>
          <w:sz w:val="24"/>
          <w:szCs w:val="24"/>
        </w:rPr>
        <w:t>com biprotrusão</w:t>
      </w:r>
      <w:r w:rsidR="002E7492" w:rsidRPr="0088289A">
        <w:rPr>
          <w:rFonts w:ascii="Arial" w:hAnsi="Arial" w:cs="Arial"/>
          <w:sz w:val="24"/>
          <w:szCs w:val="24"/>
        </w:rPr>
        <w:t xml:space="preserve"> óssea e vestibularização dentária</w:t>
      </w:r>
      <w:r w:rsidR="00812A29" w:rsidRPr="0088289A">
        <w:rPr>
          <w:rFonts w:ascii="Arial" w:hAnsi="Arial" w:cs="Arial"/>
          <w:sz w:val="24"/>
          <w:szCs w:val="24"/>
        </w:rPr>
        <w:t>,</w:t>
      </w:r>
      <w:r w:rsidR="002E7492" w:rsidRPr="0088289A">
        <w:rPr>
          <w:rFonts w:ascii="Arial" w:hAnsi="Arial" w:cs="Arial"/>
          <w:sz w:val="24"/>
          <w:szCs w:val="24"/>
        </w:rPr>
        <w:t xml:space="preserve"> </w:t>
      </w:r>
      <w:r w:rsidR="00812A29" w:rsidRPr="0088289A">
        <w:rPr>
          <w:rFonts w:ascii="Arial" w:hAnsi="Arial" w:cs="Arial"/>
          <w:sz w:val="24"/>
          <w:szCs w:val="24"/>
        </w:rPr>
        <w:t xml:space="preserve">e </w:t>
      </w:r>
      <w:r w:rsidR="002E7492" w:rsidRPr="0088289A">
        <w:rPr>
          <w:rFonts w:ascii="Arial" w:hAnsi="Arial" w:cs="Arial"/>
          <w:sz w:val="24"/>
          <w:szCs w:val="24"/>
        </w:rPr>
        <w:t>padrão facial dólicofacial</w:t>
      </w:r>
      <w:r w:rsidR="00201200" w:rsidRPr="0088289A">
        <w:rPr>
          <w:rFonts w:ascii="Arial" w:hAnsi="Arial" w:cs="Arial"/>
          <w:sz w:val="24"/>
          <w:szCs w:val="24"/>
        </w:rPr>
        <w:t xml:space="preserve"> </w:t>
      </w:r>
      <w:r w:rsidR="002969C6" w:rsidRPr="0088289A">
        <w:rPr>
          <w:rFonts w:ascii="Arial" w:hAnsi="Arial" w:cs="Arial"/>
          <w:sz w:val="24"/>
          <w:szCs w:val="24"/>
        </w:rPr>
        <w:t>(</w:t>
      </w:r>
      <w:r w:rsidR="004B6A70">
        <w:rPr>
          <w:rFonts w:ascii="Arial" w:hAnsi="Arial" w:cs="Arial"/>
          <w:sz w:val="24"/>
          <w:szCs w:val="24"/>
        </w:rPr>
        <w:t xml:space="preserve">Figura 7 e </w:t>
      </w:r>
      <w:r w:rsidR="00E44FC6" w:rsidRPr="0088289A">
        <w:rPr>
          <w:rFonts w:ascii="Arial" w:hAnsi="Arial" w:cs="Arial"/>
          <w:sz w:val="24"/>
          <w:szCs w:val="24"/>
        </w:rPr>
        <w:t>T</w:t>
      </w:r>
      <w:r w:rsidR="002969C6" w:rsidRPr="0088289A">
        <w:rPr>
          <w:rFonts w:ascii="Arial" w:hAnsi="Arial" w:cs="Arial"/>
          <w:sz w:val="24"/>
          <w:szCs w:val="24"/>
        </w:rPr>
        <w:t xml:space="preserve">abela </w:t>
      </w:r>
      <w:r w:rsidR="00E44FC6" w:rsidRPr="0088289A">
        <w:rPr>
          <w:rFonts w:ascii="Arial" w:hAnsi="Arial" w:cs="Arial"/>
          <w:sz w:val="24"/>
          <w:szCs w:val="24"/>
        </w:rPr>
        <w:t>1</w:t>
      </w:r>
      <w:r w:rsidR="002969C6" w:rsidRPr="0088289A">
        <w:rPr>
          <w:rFonts w:ascii="Arial" w:hAnsi="Arial" w:cs="Arial"/>
          <w:sz w:val="24"/>
          <w:szCs w:val="24"/>
        </w:rPr>
        <w:t>)</w:t>
      </w:r>
      <w:r w:rsidR="00201200" w:rsidRPr="0088289A">
        <w:rPr>
          <w:rFonts w:ascii="Arial" w:hAnsi="Arial" w:cs="Arial"/>
          <w:sz w:val="24"/>
          <w:szCs w:val="24"/>
        </w:rPr>
        <w:t>.</w:t>
      </w:r>
    </w:p>
    <w:p w:rsidR="002331F3" w:rsidRDefault="000D1E85" w:rsidP="002331F3">
      <w:pPr>
        <w:spacing w:after="0" w:line="360" w:lineRule="auto"/>
        <w:ind w:firstLine="709"/>
        <w:jc w:val="both"/>
        <w:rPr>
          <w:rFonts w:ascii="Arial" w:hAnsi="Arial" w:cs="Arial"/>
          <w:sz w:val="24"/>
          <w:szCs w:val="24"/>
        </w:rPr>
      </w:pPr>
      <w:r>
        <w:rPr>
          <w:rFonts w:ascii="Arial" w:hAnsi="Arial" w:cs="Arial"/>
          <w:sz w:val="24"/>
          <w:szCs w:val="24"/>
        </w:rPr>
        <w:t xml:space="preserve">O objetivo do tratamento foi corrigir por meio da técnica bidimensional, a giroversão do dente 45 com binário de força apoiado em mini-implante, correção da vestibularização dos incisivos e intrusão dos molares superiores </w:t>
      </w:r>
      <w:r w:rsidR="005A6153">
        <w:rPr>
          <w:rFonts w:ascii="Arial" w:hAnsi="Arial" w:cs="Arial"/>
          <w:sz w:val="24"/>
          <w:szCs w:val="24"/>
        </w:rPr>
        <w:t>para uma futura reabilitação protética</w:t>
      </w:r>
      <w:r w:rsidR="002331F3">
        <w:rPr>
          <w:rFonts w:ascii="Arial" w:hAnsi="Arial" w:cs="Arial"/>
          <w:sz w:val="24"/>
          <w:szCs w:val="24"/>
        </w:rPr>
        <w:t>.</w:t>
      </w:r>
    </w:p>
    <w:p w:rsidR="0088289A" w:rsidRPr="0088289A" w:rsidRDefault="002E7492" w:rsidP="002331F3">
      <w:pPr>
        <w:spacing w:after="0" w:line="360" w:lineRule="auto"/>
        <w:ind w:firstLine="709"/>
        <w:jc w:val="both"/>
        <w:rPr>
          <w:rFonts w:ascii="Arial" w:hAnsi="Arial" w:cs="Arial"/>
          <w:sz w:val="24"/>
          <w:szCs w:val="24"/>
        </w:rPr>
      </w:pPr>
      <w:r w:rsidRPr="0088289A">
        <w:rPr>
          <w:rFonts w:ascii="Arial" w:hAnsi="Arial" w:cs="Arial"/>
          <w:sz w:val="24"/>
          <w:szCs w:val="24"/>
        </w:rPr>
        <w:lastRenderedPageBreak/>
        <w:t xml:space="preserve">Foi realizada </w:t>
      </w:r>
      <w:r w:rsidR="00812A29" w:rsidRPr="0088289A">
        <w:rPr>
          <w:rFonts w:ascii="Arial" w:hAnsi="Arial" w:cs="Arial"/>
          <w:sz w:val="24"/>
          <w:szCs w:val="24"/>
        </w:rPr>
        <w:t xml:space="preserve">a </w:t>
      </w:r>
      <w:r w:rsidRPr="0088289A">
        <w:rPr>
          <w:rFonts w:ascii="Arial" w:hAnsi="Arial" w:cs="Arial"/>
          <w:sz w:val="24"/>
          <w:szCs w:val="24"/>
        </w:rPr>
        <w:t xml:space="preserve">colagem do aparelho </w:t>
      </w:r>
      <w:r w:rsidR="00812A29" w:rsidRPr="0088289A">
        <w:rPr>
          <w:rFonts w:ascii="Arial" w:hAnsi="Arial" w:cs="Arial"/>
          <w:sz w:val="24"/>
          <w:szCs w:val="24"/>
        </w:rPr>
        <w:t xml:space="preserve">na arcada </w:t>
      </w:r>
      <w:r w:rsidRPr="0088289A">
        <w:rPr>
          <w:rFonts w:ascii="Arial" w:hAnsi="Arial" w:cs="Arial"/>
          <w:sz w:val="24"/>
          <w:szCs w:val="24"/>
        </w:rPr>
        <w:t>superior e inferior</w:t>
      </w:r>
      <w:r w:rsidR="00812A29" w:rsidRPr="0088289A">
        <w:rPr>
          <w:rFonts w:ascii="Arial" w:hAnsi="Arial" w:cs="Arial"/>
          <w:sz w:val="24"/>
          <w:szCs w:val="24"/>
        </w:rPr>
        <w:t>,</w:t>
      </w:r>
      <w:r w:rsidRPr="0088289A">
        <w:rPr>
          <w:rFonts w:ascii="Arial" w:hAnsi="Arial" w:cs="Arial"/>
          <w:sz w:val="24"/>
          <w:szCs w:val="24"/>
        </w:rPr>
        <w:t xml:space="preserve"> prescrição </w:t>
      </w:r>
      <w:r w:rsidR="00812A29" w:rsidRPr="0088289A">
        <w:rPr>
          <w:rFonts w:ascii="Arial" w:hAnsi="Arial" w:cs="Arial"/>
          <w:sz w:val="24"/>
          <w:szCs w:val="24"/>
        </w:rPr>
        <w:t>B</w:t>
      </w:r>
      <w:r w:rsidRPr="0088289A">
        <w:rPr>
          <w:rFonts w:ascii="Arial" w:hAnsi="Arial" w:cs="Arial"/>
          <w:sz w:val="24"/>
          <w:szCs w:val="24"/>
        </w:rPr>
        <w:t>idimensional modificada (</w:t>
      </w:r>
      <w:r w:rsidR="00812A29" w:rsidRPr="0088289A">
        <w:rPr>
          <w:rFonts w:ascii="Arial" w:hAnsi="Arial" w:cs="Arial"/>
          <w:sz w:val="24"/>
          <w:szCs w:val="24"/>
        </w:rPr>
        <w:t>GIANELLY</w:t>
      </w:r>
      <w:r w:rsidRPr="0088289A">
        <w:rPr>
          <w:rFonts w:ascii="Arial" w:hAnsi="Arial" w:cs="Arial"/>
          <w:sz w:val="24"/>
          <w:szCs w:val="24"/>
        </w:rPr>
        <w:t>, 2001)</w:t>
      </w:r>
      <w:r w:rsidR="00812A29" w:rsidRPr="0088289A">
        <w:rPr>
          <w:rFonts w:ascii="Arial" w:hAnsi="Arial" w:cs="Arial"/>
          <w:sz w:val="24"/>
          <w:szCs w:val="24"/>
        </w:rPr>
        <w:t>.</w:t>
      </w:r>
      <w:r w:rsidR="00200611" w:rsidRPr="0088289A">
        <w:rPr>
          <w:rFonts w:ascii="Arial" w:hAnsi="Arial" w:cs="Arial"/>
          <w:sz w:val="24"/>
          <w:szCs w:val="24"/>
        </w:rPr>
        <w:t xml:space="preserve"> </w:t>
      </w:r>
      <w:r w:rsidR="00812A29" w:rsidRPr="0088289A">
        <w:rPr>
          <w:rFonts w:ascii="Arial" w:hAnsi="Arial" w:cs="Arial"/>
          <w:sz w:val="24"/>
          <w:szCs w:val="24"/>
        </w:rPr>
        <w:t>N</w:t>
      </w:r>
      <w:r w:rsidR="00200611" w:rsidRPr="0088289A">
        <w:rPr>
          <w:rFonts w:ascii="Arial" w:hAnsi="Arial" w:cs="Arial"/>
          <w:sz w:val="24"/>
          <w:szCs w:val="24"/>
        </w:rPr>
        <w:t>o primeiro mês</w:t>
      </w:r>
      <w:r w:rsidR="00812A29" w:rsidRPr="0088289A">
        <w:rPr>
          <w:rFonts w:ascii="Arial" w:hAnsi="Arial" w:cs="Arial"/>
          <w:sz w:val="24"/>
          <w:szCs w:val="24"/>
        </w:rPr>
        <w:t xml:space="preserve">, foi utilizado na arcada </w:t>
      </w:r>
      <w:r w:rsidR="00200611" w:rsidRPr="0088289A">
        <w:rPr>
          <w:rFonts w:ascii="Arial" w:hAnsi="Arial" w:cs="Arial"/>
          <w:sz w:val="24"/>
          <w:szCs w:val="24"/>
        </w:rPr>
        <w:t xml:space="preserve">superior e inferior </w:t>
      </w:r>
      <w:r w:rsidR="00812A29" w:rsidRPr="0088289A">
        <w:rPr>
          <w:rFonts w:ascii="Arial" w:hAnsi="Arial" w:cs="Arial"/>
          <w:sz w:val="24"/>
          <w:szCs w:val="24"/>
        </w:rPr>
        <w:t xml:space="preserve">o fio de níquel-titânio termoativado </w:t>
      </w:r>
      <w:r w:rsidR="00200611" w:rsidRPr="0088289A">
        <w:rPr>
          <w:rFonts w:ascii="Arial" w:hAnsi="Arial" w:cs="Arial"/>
          <w:sz w:val="24"/>
          <w:szCs w:val="24"/>
        </w:rPr>
        <w:t>0,012</w:t>
      </w:r>
      <w:r w:rsidR="00812A29" w:rsidRPr="0088289A">
        <w:rPr>
          <w:rFonts w:ascii="Arial" w:hAnsi="Arial" w:cs="Arial"/>
          <w:sz w:val="24"/>
          <w:szCs w:val="24"/>
        </w:rPr>
        <w:t xml:space="preserve">” (Morelli, Sorocaba/SP, Brasil), com progressão no mês seguinte para </w:t>
      </w:r>
      <w:r w:rsidR="00200611" w:rsidRPr="0088289A">
        <w:rPr>
          <w:rFonts w:ascii="Arial" w:hAnsi="Arial" w:cs="Arial"/>
          <w:sz w:val="24"/>
          <w:szCs w:val="24"/>
        </w:rPr>
        <w:t>0,014</w:t>
      </w:r>
      <w:r w:rsidR="00DA5BF3">
        <w:rPr>
          <w:rFonts w:ascii="Arial" w:hAnsi="Arial" w:cs="Arial"/>
          <w:sz w:val="24"/>
          <w:szCs w:val="24"/>
        </w:rPr>
        <w:t>”</w:t>
      </w:r>
      <w:r w:rsidR="004B6A70">
        <w:rPr>
          <w:rFonts w:ascii="Arial" w:hAnsi="Arial" w:cs="Arial"/>
          <w:sz w:val="24"/>
          <w:szCs w:val="24"/>
        </w:rPr>
        <w:t xml:space="preserve"> (Figuras 8 a 12)</w:t>
      </w:r>
      <w:r w:rsidR="002331F3">
        <w:rPr>
          <w:rFonts w:ascii="Arial" w:hAnsi="Arial" w:cs="Arial"/>
          <w:sz w:val="24"/>
          <w:szCs w:val="24"/>
        </w:rPr>
        <w:t>.</w:t>
      </w:r>
    </w:p>
    <w:p w:rsidR="00B87E60" w:rsidRPr="0088289A" w:rsidRDefault="0088289A" w:rsidP="002967A6">
      <w:pPr>
        <w:spacing w:after="0" w:line="360" w:lineRule="auto"/>
        <w:ind w:firstLine="709"/>
        <w:jc w:val="both"/>
        <w:rPr>
          <w:rFonts w:ascii="Arial" w:hAnsi="Arial" w:cs="Arial"/>
          <w:sz w:val="24"/>
          <w:szCs w:val="24"/>
        </w:rPr>
      </w:pPr>
      <w:r w:rsidRPr="0088289A">
        <w:rPr>
          <w:rFonts w:ascii="Arial" w:hAnsi="Arial" w:cs="Arial"/>
          <w:sz w:val="24"/>
          <w:szCs w:val="24"/>
        </w:rPr>
        <w:t>N</w:t>
      </w:r>
      <w:r w:rsidR="00200611" w:rsidRPr="0088289A">
        <w:rPr>
          <w:rFonts w:ascii="Arial" w:hAnsi="Arial" w:cs="Arial"/>
          <w:sz w:val="24"/>
          <w:szCs w:val="24"/>
        </w:rPr>
        <w:t xml:space="preserve">o rebordo alveolar </w:t>
      </w:r>
      <w:r w:rsidR="00AE4C10" w:rsidRPr="0088289A">
        <w:rPr>
          <w:rFonts w:ascii="Arial" w:hAnsi="Arial" w:cs="Arial"/>
          <w:sz w:val="24"/>
          <w:szCs w:val="24"/>
        </w:rPr>
        <w:t>d</w:t>
      </w:r>
      <w:r w:rsidR="00200611" w:rsidRPr="0088289A">
        <w:rPr>
          <w:rFonts w:ascii="Arial" w:hAnsi="Arial" w:cs="Arial"/>
          <w:sz w:val="24"/>
          <w:szCs w:val="24"/>
        </w:rPr>
        <w:t>a região do dente 46</w:t>
      </w:r>
      <w:r w:rsidRPr="0088289A">
        <w:rPr>
          <w:rFonts w:ascii="Arial" w:hAnsi="Arial" w:cs="Arial"/>
          <w:sz w:val="24"/>
          <w:szCs w:val="24"/>
        </w:rPr>
        <w:t xml:space="preserve">, foi inserido um mini-implante de </w:t>
      </w:r>
      <w:r w:rsidRPr="000A4185">
        <w:rPr>
          <w:rFonts w:ascii="Arial" w:hAnsi="Arial" w:cs="Arial"/>
          <w:sz w:val="24"/>
          <w:szCs w:val="24"/>
        </w:rPr>
        <w:t xml:space="preserve">comprimento de </w:t>
      </w:r>
      <w:r w:rsidR="000A4185" w:rsidRPr="000A4185">
        <w:rPr>
          <w:rFonts w:ascii="Arial" w:hAnsi="Arial" w:cs="Arial"/>
          <w:sz w:val="24"/>
          <w:szCs w:val="24"/>
        </w:rPr>
        <w:t>8</w:t>
      </w:r>
      <w:r w:rsidRPr="000A4185">
        <w:rPr>
          <w:rFonts w:ascii="Arial" w:hAnsi="Arial" w:cs="Arial"/>
          <w:sz w:val="24"/>
          <w:szCs w:val="24"/>
        </w:rPr>
        <w:t xml:space="preserve">,0mm e </w:t>
      </w:r>
      <w:r w:rsidR="00333425" w:rsidRPr="000A4185">
        <w:rPr>
          <w:rFonts w:ascii="Arial" w:hAnsi="Arial" w:cs="Arial"/>
          <w:sz w:val="24"/>
          <w:szCs w:val="24"/>
        </w:rPr>
        <w:t>1,5</w:t>
      </w:r>
      <w:r w:rsidRPr="000A4185">
        <w:rPr>
          <w:rFonts w:ascii="Arial" w:hAnsi="Arial" w:cs="Arial"/>
          <w:sz w:val="24"/>
          <w:szCs w:val="24"/>
        </w:rPr>
        <w:t>mm de diâmetro</w:t>
      </w:r>
      <w:r w:rsidRPr="0088289A">
        <w:rPr>
          <w:rFonts w:ascii="Arial" w:hAnsi="Arial" w:cs="Arial"/>
          <w:sz w:val="24"/>
          <w:szCs w:val="24"/>
        </w:rPr>
        <w:t xml:space="preserve">, com perfil transmucoso de 2,0mm (Morelli, Sorocaba/SP, Brasil) </w:t>
      </w:r>
      <w:r w:rsidR="008069E1" w:rsidRPr="0088289A">
        <w:rPr>
          <w:rFonts w:ascii="Arial" w:hAnsi="Arial" w:cs="Arial"/>
          <w:sz w:val="24"/>
          <w:szCs w:val="24"/>
        </w:rPr>
        <w:t>em 90°</w:t>
      </w:r>
      <w:r w:rsidR="00200611" w:rsidRPr="0088289A">
        <w:rPr>
          <w:rFonts w:ascii="Arial" w:hAnsi="Arial" w:cs="Arial"/>
          <w:sz w:val="24"/>
          <w:szCs w:val="24"/>
        </w:rPr>
        <w:t>,</w:t>
      </w:r>
      <w:r w:rsidR="000B5093" w:rsidRPr="0088289A">
        <w:rPr>
          <w:rFonts w:ascii="Arial" w:hAnsi="Arial" w:cs="Arial"/>
          <w:sz w:val="24"/>
          <w:szCs w:val="24"/>
        </w:rPr>
        <w:t xml:space="preserve"> </w:t>
      </w:r>
      <w:r w:rsidRPr="0088289A">
        <w:rPr>
          <w:rFonts w:ascii="Arial" w:hAnsi="Arial" w:cs="Arial"/>
          <w:sz w:val="24"/>
          <w:szCs w:val="24"/>
        </w:rPr>
        <w:t xml:space="preserve">para ancoragem da </w:t>
      </w:r>
      <w:r w:rsidR="000B5093" w:rsidRPr="0088289A">
        <w:rPr>
          <w:rFonts w:ascii="Arial" w:hAnsi="Arial" w:cs="Arial"/>
          <w:sz w:val="24"/>
          <w:szCs w:val="24"/>
        </w:rPr>
        <w:t xml:space="preserve">giroversão </w:t>
      </w:r>
      <w:r w:rsidRPr="0088289A">
        <w:rPr>
          <w:rFonts w:ascii="Arial" w:hAnsi="Arial" w:cs="Arial"/>
          <w:sz w:val="24"/>
          <w:szCs w:val="24"/>
        </w:rPr>
        <w:t xml:space="preserve">que </w:t>
      </w:r>
      <w:r w:rsidR="000B5093" w:rsidRPr="0088289A">
        <w:rPr>
          <w:rFonts w:ascii="Arial" w:hAnsi="Arial" w:cs="Arial"/>
          <w:sz w:val="24"/>
          <w:szCs w:val="24"/>
        </w:rPr>
        <w:t xml:space="preserve">foi </w:t>
      </w:r>
      <w:r w:rsidRPr="0088289A">
        <w:rPr>
          <w:rFonts w:ascii="Arial" w:hAnsi="Arial" w:cs="Arial"/>
          <w:sz w:val="24"/>
          <w:szCs w:val="24"/>
        </w:rPr>
        <w:t xml:space="preserve">realizada </w:t>
      </w:r>
      <w:r w:rsidR="00333425">
        <w:rPr>
          <w:rFonts w:ascii="Arial" w:hAnsi="Arial" w:cs="Arial"/>
          <w:sz w:val="24"/>
          <w:szCs w:val="24"/>
        </w:rPr>
        <w:t xml:space="preserve">conjugação </w:t>
      </w:r>
      <w:r w:rsidRPr="0088289A">
        <w:rPr>
          <w:rFonts w:ascii="Arial" w:hAnsi="Arial" w:cs="Arial"/>
          <w:sz w:val="24"/>
          <w:szCs w:val="24"/>
        </w:rPr>
        <w:t xml:space="preserve">em fio de </w:t>
      </w:r>
      <w:r w:rsidR="000B5093" w:rsidRPr="0088289A">
        <w:rPr>
          <w:rFonts w:ascii="Arial" w:hAnsi="Arial" w:cs="Arial"/>
          <w:sz w:val="24"/>
          <w:szCs w:val="24"/>
        </w:rPr>
        <w:t>aço</w:t>
      </w:r>
      <w:r w:rsidR="00E44FC6" w:rsidRPr="0088289A">
        <w:rPr>
          <w:rFonts w:ascii="Arial" w:hAnsi="Arial" w:cs="Arial"/>
          <w:sz w:val="24"/>
          <w:szCs w:val="24"/>
        </w:rPr>
        <w:t xml:space="preserve"> redond</w:t>
      </w:r>
      <w:r w:rsidR="000B5093" w:rsidRPr="0088289A">
        <w:rPr>
          <w:rFonts w:ascii="Arial" w:hAnsi="Arial" w:cs="Arial"/>
          <w:sz w:val="24"/>
          <w:szCs w:val="24"/>
        </w:rPr>
        <w:t xml:space="preserve">o </w:t>
      </w:r>
      <w:r w:rsidRPr="0088289A">
        <w:rPr>
          <w:rFonts w:ascii="Arial" w:hAnsi="Arial" w:cs="Arial"/>
          <w:sz w:val="24"/>
          <w:szCs w:val="24"/>
        </w:rPr>
        <w:t>de 0,25mm (Morelli, Sorocaba/SP, Brasil) dos dentes 33 ao 44</w:t>
      </w:r>
      <w:r w:rsidR="00A81FBD" w:rsidRPr="0088289A">
        <w:rPr>
          <w:rFonts w:ascii="Arial" w:hAnsi="Arial" w:cs="Arial"/>
          <w:sz w:val="24"/>
          <w:szCs w:val="24"/>
        </w:rPr>
        <w:t>,</w:t>
      </w:r>
      <w:r w:rsidR="000B5093" w:rsidRPr="0088289A">
        <w:rPr>
          <w:rFonts w:ascii="Arial" w:hAnsi="Arial" w:cs="Arial"/>
          <w:sz w:val="24"/>
          <w:szCs w:val="24"/>
        </w:rPr>
        <w:t xml:space="preserve"> </w:t>
      </w:r>
      <w:r w:rsidRPr="0088289A">
        <w:rPr>
          <w:rFonts w:ascii="Arial" w:hAnsi="Arial" w:cs="Arial"/>
          <w:sz w:val="24"/>
          <w:szCs w:val="24"/>
        </w:rPr>
        <w:t xml:space="preserve">além de </w:t>
      </w:r>
      <w:r w:rsidR="00200611" w:rsidRPr="0088289A">
        <w:rPr>
          <w:rFonts w:ascii="Arial" w:hAnsi="Arial" w:cs="Arial"/>
          <w:sz w:val="24"/>
          <w:szCs w:val="24"/>
        </w:rPr>
        <w:t xml:space="preserve">fio </w:t>
      </w:r>
      <w:r w:rsidR="00DF5BB9" w:rsidRPr="0088289A">
        <w:rPr>
          <w:rFonts w:ascii="Arial" w:hAnsi="Arial" w:cs="Arial"/>
          <w:sz w:val="24"/>
          <w:szCs w:val="24"/>
        </w:rPr>
        <w:t xml:space="preserve">inferior </w:t>
      </w:r>
      <w:r w:rsidRPr="0088289A">
        <w:rPr>
          <w:rFonts w:ascii="Arial" w:hAnsi="Arial" w:cs="Arial"/>
          <w:sz w:val="24"/>
          <w:szCs w:val="24"/>
        </w:rPr>
        <w:t xml:space="preserve">0,014” em níquel-titânio </w:t>
      </w:r>
      <w:r w:rsidR="00DF5BB9" w:rsidRPr="0088289A">
        <w:rPr>
          <w:rFonts w:ascii="Arial" w:hAnsi="Arial" w:cs="Arial"/>
          <w:sz w:val="24"/>
          <w:szCs w:val="24"/>
        </w:rPr>
        <w:t>para suporte na giroversão no dente</w:t>
      </w:r>
      <w:r w:rsidRPr="0088289A">
        <w:rPr>
          <w:rFonts w:ascii="Arial" w:hAnsi="Arial" w:cs="Arial"/>
          <w:sz w:val="24"/>
          <w:szCs w:val="24"/>
        </w:rPr>
        <w:t>,</w:t>
      </w:r>
      <w:r w:rsidR="00DF5BB9" w:rsidRPr="0088289A">
        <w:rPr>
          <w:rFonts w:ascii="Arial" w:hAnsi="Arial" w:cs="Arial"/>
          <w:sz w:val="24"/>
          <w:szCs w:val="24"/>
        </w:rPr>
        <w:t xml:space="preserve"> 45 </w:t>
      </w:r>
      <w:r w:rsidR="00A81FBD" w:rsidRPr="0088289A">
        <w:rPr>
          <w:rFonts w:ascii="Arial" w:hAnsi="Arial" w:cs="Arial"/>
          <w:sz w:val="24"/>
          <w:szCs w:val="24"/>
        </w:rPr>
        <w:t xml:space="preserve">com auxílio do </w:t>
      </w:r>
      <w:r w:rsidR="001B6C14" w:rsidRPr="0088289A">
        <w:rPr>
          <w:rFonts w:ascii="Arial" w:hAnsi="Arial" w:cs="Arial"/>
          <w:sz w:val="24"/>
          <w:szCs w:val="24"/>
        </w:rPr>
        <w:t>elástico</w:t>
      </w:r>
      <w:r w:rsidR="00A81FBD" w:rsidRPr="0088289A">
        <w:rPr>
          <w:rFonts w:ascii="Arial" w:hAnsi="Arial" w:cs="Arial"/>
          <w:sz w:val="24"/>
          <w:szCs w:val="24"/>
        </w:rPr>
        <w:t xml:space="preserve"> corrente curt</w:t>
      </w:r>
      <w:r w:rsidR="001B6C14" w:rsidRPr="0088289A">
        <w:rPr>
          <w:rFonts w:ascii="Arial" w:hAnsi="Arial" w:cs="Arial"/>
          <w:sz w:val="24"/>
          <w:szCs w:val="24"/>
        </w:rPr>
        <w:t>o</w:t>
      </w:r>
      <w:r w:rsidRPr="0088289A">
        <w:rPr>
          <w:rFonts w:ascii="Arial" w:hAnsi="Arial" w:cs="Arial"/>
          <w:sz w:val="24"/>
          <w:szCs w:val="24"/>
        </w:rPr>
        <w:t xml:space="preserve"> de aproximadamente 40g de força</w:t>
      </w:r>
      <w:r w:rsidR="00A81FBD" w:rsidRPr="0088289A">
        <w:rPr>
          <w:rFonts w:ascii="Arial" w:hAnsi="Arial" w:cs="Arial"/>
          <w:sz w:val="24"/>
          <w:szCs w:val="24"/>
        </w:rPr>
        <w:t>, substituíd</w:t>
      </w:r>
      <w:r w:rsidR="001B6C14" w:rsidRPr="0088289A">
        <w:rPr>
          <w:rFonts w:ascii="Arial" w:hAnsi="Arial" w:cs="Arial"/>
          <w:sz w:val="24"/>
          <w:szCs w:val="24"/>
        </w:rPr>
        <w:t>o</w:t>
      </w:r>
      <w:r w:rsidR="00A81FBD" w:rsidRPr="0088289A">
        <w:rPr>
          <w:rFonts w:ascii="Arial" w:hAnsi="Arial" w:cs="Arial"/>
          <w:sz w:val="24"/>
          <w:szCs w:val="24"/>
        </w:rPr>
        <w:t xml:space="preserve"> a cada consulta mensal pela mesma espessura até que se completasse a total giroversão</w:t>
      </w:r>
      <w:r w:rsidRPr="0088289A">
        <w:rPr>
          <w:rFonts w:ascii="Arial" w:hAnsi="Arial" w:cs="Arial"/>
          <w:sz w:val="24"/>
          <w:szCs w:val="24"/>
        </w:rPr>
        <w:t xml:space="preserve">, alcançada após </w:t>
      </w:r>
      <w:r w:rsidR="00AE4C10" w:rsidRPr="0088289A">
        <w:rPr>
          <w:rFonts w:ascii="Arial" w:hAnsi="Arial" w:cs="Arial"/>
          <w:sz w:val="24"/>
          <w:szCs w:val="24"/>
        </w:rPr>
        <w:t>quatro</w:t>
      </w:r>
      <w:r w:rsidR="00B87E60" w:rsidRPr="0088289A">
        <w:rPr>
          <w:rFonts w:ascii="Arial" w:hAnsi="Arial" w:cs="Arial"/>
          <w:sz w:val="24"/>
          <w:szCs w:val="24"/>
        </w:rPr>
        <w:t xml:space="preserve"> meses </w:t>
      </w:r>
      <w:r w:rsidR="005870BA" w:rsidRPr="000B4698">
        <w:rPr>
          <w:rFonts w:ascii="Arial" w:hAnsi="Arial" w:cs="Arial"/>
          <w:sz w:val="24"/>
          <w:szCs w:val="24"/>
        </w:rPr>
        <w:t>(</w:t>
      </w:r>
      <w:r w:rsidR="004B6A70">
        <w:rPr>
          <w:rFonts w:ascii="Arial" w:hAnsi="Arial" w:cs="Arial"/>
          <w:sz w:val="24"/>
          <w:szCs w:val="24"/>
        </w:rPr>
        <w:t>Figuras 13 a 18</w:t>
      </w:r>
      <w:r w:rsidR="005870BA" w:rsidRPr="000B4698">
        <w:rPr>
          <w:rFonts w:ascii="Arial" w:hAnsi="Arial" w:cs="Arial"/>
          <w:sz w:val="24"/>
          <w:szCs w:val="24"/>
        </w:rPr>
        <w:t>)</w:t>
      </w:r>
      <w:r w:rsidR="002E1836" w:rsidRPr="000B4698">
        <w:rPr>
          <w:rFonts w:ascii="Arial" w:hAnsi="Arial" w:cs="Arial"/>
          <w:sz w:val="24"/>
          <w:szCs w:val="24"/>
        </w:rPr>
        <w:t>.</w:t>
      </w:r>
      <w:r w:rsidR="002E1836" w:rsidRPr="0088289A">
        <w:rPr>
          <w:rFonts w:ascii="Arial" w:hAnsi="Arial" w:cs="Arial"/>
          <w:sz w:val="24"/>
          <w:szCs w:val="24"/>
        </w:rPr>
        <w:t xml:space="preserve"> </w:t>
      </w:r>
      <w:r w:rsidRPr="0088289A">
        <w:rPr>
          <w:rFonts w:ascii="Arial" w:hAnsi="Arial" w:cs="Arial"/>
          <w:sz w:val="24"/>
          <w:szCs w:val="24"/>
        </w:rPr>
        <w:t>O</w:t>
      </w:r>
      <w:r w:rsidR="002E1836" w:rsidRPr="0088289A">
        <w:rPr>
          <w:rFonts w:ascii="Arial" w:hAnsi="Arial" w:cs="Arial"/>
          <w:sz w:val="24"/>
          <w:szCs w:val="24"/>
        </w:rPr>
        <w:t xml:space="preserve"> tratamento ortodôntico seguiu até o alinhamento e nivelamento final</w:t>
      </w:r>
      <w:r w:rsidR="005D7150" w:rsidRPr="0088289A">
        <w:rPr>
          <w:rFonts w:ascii="Arial" w:hAnsi="Arial" w:cs="Arial"/>
          <w:sz w:val="24"/>
          <w:szCs w:val="24"/>
        </w:rPr>
        <w:t xml:space="preserve"> para uma futura reabilitação protética</w:t>
      </w:r>
      <w:r w:rsidR="002E1836" w:rsidRPr="0088289A">
        <w:rPr>
          <w:rFonts w:ascii="Arial" w:hAnsi="Arial" w:cs="Arial"/>
          <w:sz w:val="24"/>
          <w:szCs w:val="24"/>
        </w:rPr>
        <w:t>.</w:t>
      </w:r>
    </w:p>
    <w:p w:rsidR="009A7406" w:rsidRPr="0088289A" w:rsidRDefault="009A7406" w:rsidP="002967A6">
      <w:pPr>
        <w:spacing w:after="0" w:line="360" w:lineRule="auto"/>
        <w:ind w:firstLine="709"/>
        <w:jc w:val="both"/>
        <w:rPr>
          <w:rFonts w:ascii="Arial" w:hAnsi="Arial" w:cs="Arial"/>
          <w:sz w:val="24"/>
          <w:szCs w:val="24"/>
        </w:rPr>
      </w:pPr>
    </w:p>
    <w:p w:rsidR="00AE4C10" w:rsidRPr="0088289A" w:rsidRDefault="00AE4C10" w:rsidP="002967A6">
      <w:pPr>
        <w:spacing w:after="0" w:line="360" w:lineRule="auto"/>
        <w:ind w:firstLine="709"/>
        <w:jc w:val="both"/>
        <w:rPr>
          <w:rFonts w:ascii="Arial" w:hAnsi="Arial" w:cs="Arial"/>
          <w:sz w:val="24"/>
          <w:szCs w:val="24"/>
        </w:rPr>
      </w:pPr>
    </w:p>
    <w:p w:rsidR="009A7406" w:rsidRPr="0088289A" w:rsidRDefault="00AE4C10" w:rsidP="002967A6">
      <w:pPr>
        <w:spacing w:after="0" w:line="360" w:lineRule="auto"/>
        <w:jc w:val="both"/>
        <w:rPr>
          <w:rFonts w:ascii="Arial" w:hAnsi="Arial" w:cs="Arial"/>
          <w:sz w:val="24"/>
          <w:szCs w:val="24"/>
        </w:rPr>
      </w:pPr>
      <w:r w:rsidRPr="0088289A">
        <w:rPr>
          <w:rFonts w:ascii="Arial" w:hAnsi="Arial" w:cs="Arial"/>
          <w:b/>
          <w:sz w:val="24"/>
          <w:szCs w:val="24"/>
        </w:rPr>
        <w:t>Discussão</w:t>
      </w:r>
    </w:p>
    <w:p w:rsidR="00AE4C10" w:rsidRPr="0088289A" w:rsidRDefault="00AE4C10" w:rsidP="002967A6">
      <w:pPr>
        <w:spacing w:after="0" w:line="360" w:lineRule="auto"/>
        <w:ind w:firstLine="709"/>
        <w:jc w:val="both"/>
        <w:rPr>
          <w:rFonts w:ascii="Arial" w:hAnsi="Arial" w:cs="Arial"/>
          <w:sz w:val="24"/>
          <w:szCs w:val="24"/>
        </w:rPr>
      </w:pPr>
    </w:p>
    <w:p w:rsidR="008E5599" w:rsidRPr="0088289A" w:rsidRDefault="002C25AA" w:rsidP="008E5599">
      <w:pPr>
        <w:spacing w:after="0" w:line="360" w:lineRule="auto"/>
        <w:ind w:firstLine="709"/>
        <w:jc w:val="both"/>
        <w:rPr>
          <w:rFonts w:ascii="Arial" w:hAnsi="Arial" w:cs="Arial"/>
          <w:sz w:val="24"/>
          <w:szCs w:val="24"/>
        </w:rPr>
      </w:pPr>
      <w:r w:rsidRPr="0088289A">
        <w:rPr>
          <w:rFonts w:ascii="Arial" w:hAnsi="Arial" w:cs="Arial"/>
          <w:sz w:val="24"/>
          <w:szCs w:val="24"/>
        </w:rPr>
        <w:t>O tratamento d</w:t>
      </w:r>
      <w:r w:rsidR="00E206A4" w:rsidRPr="0088289A">
        <w:rPr>
          <w:rFonts w:ascii="Arial" w:hAnsi="Arial" w:cs="Arial"/>
          <w:sz w:val="24"/>
          <w:szCs w:val="24"/>
        </w:rPr>
        <w:t>as</w:t>
      </w:r>
      <w:r w:rsidRPr="0088289A">
        <w:rPr>
          <w:rFonts w:ascii="Arial" w:hAnsi="Arial" w:cs="Arial"/>
          <w:sz w:val="24"/>
          <w:szCs w:val="24"/>
        </w:rPr>
        <w:t xml:space="preserve"> anomalias dentárias como a giroversão é uma das alterações mais encontradas </w:t>
      </w:r>
      <w:r w:rsidR="0088289A">
        <w:rPr>
          <w:rFonts w:ascii="Arial" w:hAnsi="Arial" w:cs="Arial"/>
          <w:sz w:val="24"/>
          <w:szCs w:val="24"/>
        </w:rPr>
        <w:t>pela O</w:t>
      </w:r>
      <w:r w:rsidRPr="0088289A">
        <w:rPr>
          <w:rFonts w:ascii="Arial" w:hAnsi="Arial" w:cs="Arial"/>
          <w:sz w:val="24"/>
          <w:szCs w:val="24"/>
        </w:rPr>
        <w:t>rtodontia, e para sua correção</w:t>
      </w:r>
      <w:r w:rsidR="00E206A4" w:rsidRPr="0088289A">
        <w:rPr>
          <w:rFonts w:ascii="Arial" w:hAnsi="Arial" w:cs="Arial"/>
          <w:sz w:val="24"/>
          <w:szCs w:val="24"/>
        </w:rPr>
        <w:t>,</w:t>
      </w:r>
      <w:r w:rsidRPr="0088289A">
        <w:rPr>
          <w:rFonts w:ascii="Arial" w:hAnsi="Arial" w:cs="Arial"/>
          <w:sz w:val="24"/>
          <w:szCs w:val="24"/>
        </w:rPr>
        <w:t xml:space="preserve"> existem </w:t>
      </w:r>
      <w:r w:rsidR="00A70FE2">
        <w:rPr>
          <w:rFonts w:ascii="Arial" w:hAnsi="Arial" w:cs="Arial"/>
          <w:sz w:val="24"/>
          <w:szCs w:val="24"/>
        </w:rPr>
        <w:t xml:space="preserve">várias </w:t>
      </w:r>
      <w:r w:rsidR="00A70FE2" w:rsidRPr="000D5EBE">
        <w:rPr>
          <w:rFonts w:ascii="Arial" w:hAnsi="Arial" w:cs="Arial"/>
          <w:sz w:val="24"/>
          <w:szCs w:val="24"/>
        </w:rPr>
        <w:t xml:space="preserve">técnicas </w:t>
      </w:r>
      <w:r w:rsidRPr="000D5EBE">
        <w:rPr>
          <w:rFonts w:ascii="Arial" w:hAnsi="Arial" w:cs="Arial"/>
          <w:sz w:val="24"/>
          <w:szCs w:val="24"/>
        </w:rPr>
        <w:t xml:space="preserve">de tratamento. </w:t>
      </w:r>
      <w:r w:rsidR="008E5599" w:rsidRPr="000D5EBE">
        <w:rPr>
          <w:rFonts w:ascii="Arial" w:hAnsi="Arial" w:cs="Arial"/>
          <w:sz w:val="24"/>
          <w:szCs w:val="24"/>
        </w:rPr>
        <w:t xml:space="preserve">É importante salientar a importância da condição periodontal para que os resultados </w:t>
      </w:r>
      <w:r w:rsidR="000D5EBE" w:rsidRPr="000D5EBE">
        <w:rPr>
          <w:rFonts w:ascii="Arial" w:hAnsi="Arial" w:cs="Arial"/>
          <w:sz w:val="24"/>
          <w:szCs w:val="24"/>
        </w:rPr>
        <w:t xml:space="preserve">alcançados </w:t>
      </w:r>
      <w:r w:rsidR="008E5599" w:rsidRPr="000D5EBE">
        <w:rPr>
          <w:rFonts w:ascii="Arial" w:hAnsi="Arial" w:cs="Arial"/>
          <w:sz w:val="24"/>
          <w:szCs w:val="24"/>
        </w:rPr>
        <w:t xml:space="preserve">sejam estáveis (COUTO </w:t>
      </w:r>
      <w:r w:rsidR="008E5599" w:rsidRPr="000D5EBE">
        <w:rPr>
          <w:rFonts w:ascii="Arial" w:hAnsi="Arial" w:cs="Arial"/>
          <w:i/>
          <w:sz w:val="24"/>
          <w:szCs w:val="24"/>
        </w:rPr>
        <w:t>et</w:t>
      </w:r>
      <w:r w:rsidR="008E5599" w:rsidRPr="00B1645D">
        <w:rPr>
          <w:rFonts w:ascii="Arial" w:hAnsi="Arial" w:cs="Arial"/>
          <w:i/>
          <w:sz w:val="24"/>
          <w:szCs w:val="24"/>
        </w:rPr>
        <w:t xml:space="preserve"> al</w:t>
      </w:r>
      <w:r w:rsidR="008E5599">
        <w:rPr>
          <w:rFonts w:ascii="Arial" w:hAnsi="Arial" w:cs="Arial"/>
          <w:sz w:val="24"/>
          <w:szCs w:val="24"/>
        </w:rPr>
        <w:t>., 2016).</w:t>
      </w:r>
    </w:p>
    <w:p w:rsidR="00260D6C" w:rsidRDefault="00BF6379" w:rsidP="0088289A">
      <w:pPr>
        <w:spacing w:after="0" w:line="360" w:lineRule="auto"/>
        <w:ind w:firstLine="709"/>
        <w:jc w:val="both"/>
        <w:rPr>
          <w:rFonts w:ascii="Arial" w:hAnsi="Arial" w:cs="Arial"/>
          <w:sz w:val="24"/>
          <w:szCs w:val="24"/>
        </w:rPr>
      </w:pPr>
      <w:r w:rsidRPr="00024B4A">
        <w:rPr>
          <w:rFonts w:ascii="Arial" w:hAnsi="Arial" w:cs="Arial"/>
          <w:sz w:val="24"/>
          <w:szCs w:val="24"/>
        </w:rPr>
        <w:t xml:space="preserve">O movimento dentário ocorre devido </w:t>
      </w:r>
      <w:r w:rsidR="00A70FE2" w:rsidRPr="00024B4A">
        <w:rPr>
          <w:rFonts w:ascii="Arial" w:hAnsi="Arial" w:cs="Arial"/>
          <w:sz w:val="24"/>
          <w:szCs w:val="24"/>
        </w:rPr>
        <w:t xml:space="preserve">ao estímulo das forças ortodônticas, </w:t>
      </w:r>
      <w:r w:rsidR="006755EF" w:rsidRPr="00024B4A">
        <w:rPr>
          <w:rFonts w:ascii="Arial" w:hAnsi="Arial" w:cs="Arial"/>
          <w:sz w:val="24"/>
          <w:szCs w:val="24"/>
        </w:rPr>
        <w:t xml:space="preserve">que dentro da faixa ótima de rendimento resultam no movimento máximo do dente e </w:t>
      </w:r>
      <w:r w:rsidR="00A70FE2" w:rsidRPr="00024B4A">
        <w:rPr>
          <w:rFonts w:ascii="Arial" w:hAnsi="Arial" w:cs="Arial"/>
          <w:sz w:val="24"/>
          <w:szCs w:val="24"/>
        </w:rPr>
        <w:t xml:space="preserve">trauma biológico mínimo para o dente, ligamento periodontal e osso alveolar. </w:t>
      </w:r>
      <w:r w:rsidR="006755EF" w:rsidRPr="00024B4A">
        <w:rPr>
          <w:rFonts w:ascii="Arial" w:hAnsi="Arial" w:cs="Arial"/>
          <w:sz w:val="24"/>
          <w:szCs w:val="24"/>
        </w:rPr>
        <w:t>A</w:t>
      </w:r>
      <w:r w:rsidR="00A70FE2" w:rsidRPr="00024B4A">
        <w:rPr>
          <w:rFonts w:ascii="Arial" w:hAnsi="Arial" w:cs="Arial"/>
          <w:sz w:val="24"/>
          <w:szCs w:val="24"/>
        </w:rPr>
        <w:t xml:space="preserve"> </w:t>
      </w:r>
      <w:r w:rsidR="006755EF" w:rsidRPr="00024B4A">
        <w:rPr>
          <w:rFonts w:ascii="Arial" w:hAnsi="Arial" w:cs="Arial"/>
          <w:sz w:val="24"/>
          <w:szCs w:val="24"/>
        </w:rPr>
        <w:t xml:space="preserve">rotação rotineiramente utilizada </w:t>
      </w:r>
      <w:r w:rsidR="00A70FE2" w:rsidRPr="00024B4A">
        <w:rPr>
          <w:rFonts w:ascii="Arial" w:hAnsi="Arial" w:cs="Arial"/>
          <w:sz w:val="24"/>
          <w:szCs w:val="24"/>
        </w:rPr>
        <w:t xml:space="preserve">está relacionada </w:t>
      </w:r>
      <w:r w:rsidR="006755EF" w:rsidRPr="00024B4A">
        <w:rPr>
          <w:rFonts w:ascii="Arial" w:hAnsi="Arial" w:cs="Arial"/>
          <w:sz w:val="24"/>
          <w:szCs w:val="24"/>
        </w:rPr>
        <w:t>à</w:t>
      </w:r>
      <w:r w:rsidR="00A70FE2" w:rsidRPr="00024B4A">
        <w:rPr>
          <w:rFonts w:ascii="Arial" w:hAnsi="Arial" w:cs="Arial"/>
          <w:sz w:val="24"/>
          <w:szCs w:val="24"/>
        </w:rPr>
        <w:t xml:space="preserve"> menor quantidade de reabsorção radicular</w:t>
      </w:r>
      <w:r w:rsidR="006755EF" w:rsidRPr="00024B4A">
        <w:rPr>
          <w:rFonts w:ascii="Arial" w:hAnsi="Arial" w:cs="Arial"/>
          <w:sz w:val="24"/>
          <w:szCs w:val="24"/>
        </w:rPr>
        <w:t xml:space="preserve"> </w:t>
      </w:r>
      <w:r w:rsidR="00EE7544" w:rsidRPr="00024B4A">
        <w:rPr>
          <w:rFonts w:ascii="Arial" w:hAnsi="Arial" w:cs="Arial"/>
          <w:sz w:val="24"/>
          <w:szCs w:val="24"/>
        </w:rPr>
        <w:t>(HEMANTH</w:t>
      </w:r>
      <w:r w:rsidR="00024B4A" w:rsidRPr="00024B4A">
        <w:rPr>
          <w:rFonts w:ascii="Arial" w:hAnsi="Arial" w:cs="Arial"/>
          <w:sz w:val="24"/>
          <w:szCs w:val="24"/>
        </w:rPr>
        <w:t xml:space="preserve"> </w:t>
      </w:r>
      <w:r w:rsidR="00EE7544" w:rsidRPr="00024B4A">
        <w:rPr>
          <w:rFonts w:ascii="Arial" w:hAnsi="Arial" w:cs="Arial"/>
          <w:i/>
          <w:sz w:val="24"/>
          <w:szCs w:val="24"/>
        </w:rPr>
        <w:t>et al</w:t>
      </w:r>
      <w:r w:rsidR="00024B4A" w:rsidRPr="00024B4A">
        <w:rPr>
          <w:rFonts w:ascii="Arial" w:hAnsi="Arial" w:cs="Arial"/>
          <w:sz w:val="24"/>
          <w:szCs w:val="24"/>
        </w:rPr>
        <w:t>.</w:t>
      </w:r>
      <w:r w:rsidR="00EE7544" w:rsidRPr="00024B4A">
        <w:rPr>
          <w:rFonts w:ascii="Arial" w:hAnsi="Arial" w:cs="Arial"/>
          <w:sz w:val="24"/>
          <w:szCs w:val="24"/>
        </w:rPr>
        <w:t>, 2015</w:t>
      </w:r>
      <w:r w:rsidR="00EE7544" w:rsidRPr="008E5599">
        <w:rPr>
          <w:rFonts w:ascii="Arial" w:hAnsi="Arial" w:cs="Arial"/>
          <w:sz w:val="24"/>
          <w:szCs w:val="24"/>
        </w:rPr>
        <w:t>).</w:t>
      </w:r>
      <w:r w:rsidR="00BB1838" w:rsidRPr="008E5599">
        <w:rPr>
          <w:rFonts w:ascii="Arial" w:hAnsi="Arial" w:cs="Arial"/>
          <w:sz w:val="24"/>
          <w:szCs w:val="24"/>
        </w:rPr>
        <w:t xml:space="preserve"> Tal movimento de rotação </w:t>
      </w:r>
      <w:r w:rsidR="00260D6C" w:rsidRPr="008E5599">
        <w:rPr>
          <w:rFonts w:ascii="Arial" w:hAnsi="Arial" w:cs="Arial"/>
          <w:sz w:val="24"/>
          <w:szCs w:val="24"/>
        </w:rPr>
        <w:t>independe</w:t>
      </w:r>
      <w:r w:rsidR="00E206A4" w:rsidRPr="008E5599">
        <w:rPr>
          <w:rFonts w:ascii="Arial" w:hAnsi="Arial" w:cs="Arial"/>
          <w:sz w:val="24"/>
          <w:szCs w:val="24"/>
        </w:rPr>
        <w:t xml:space="preserve"> </w:t>
      </w:r>
      <w:r w:rsidR="002325E3">
        <w:rPr>
          <w:rFonts w:ascii="Arial" w:hAnsi="Arial" w:cs="Arial"/>
          <w:sz w:val="24"/>
          <w:szCs w:val="24"/>
        </w:rPr>
        <w:t>do tipo de sistema</w:t>
      </w:r>
      <w:r w:rsidR="00260D6C" w:rsidRPr="008E5599">
        <w:rPr>
          <w:rFonts w:ascii="Arial" w:hAnsi="Arial" w:cs="Arial"/>
          <w:sz w:val="24"/>
          <w:szCs w:val="24"/>
        </w:rPr>
        <w:t xml:space="preserve"> </w:t>
      </w:r>
      <w:r w:rsidR="00E5685D" w:rsidRPr="008E5599">
        <w:rPr>
          <w:rFonts w:ascii="Arial" w:hAnsi="Arial" w:cs="Arial"/>
          <w:sz w:val="24"/>
          <w:szCs w:val="24"/>
        </w:rPr>
        <w:t xml:space="preserve">desde que se tenha controle da força aplicada para </w:t>
      </w:r>
      <w:r w:rsidR="00260D6C" w:rsidRPr="008E5599">
        <w:rPr>
          <w:rFonts w:ascii="Arial" w:hAnsi="Arial" w:cs="Arial"/>
          <w:sz w:val="24"/>
          <w:szCs w:val="24"/>
        </w:rPr>
        <w:t>determinar o sucesso do procediment</w:t>
      </w:r>
      <w:r w:rsidR="00260D6C" w:rsidRPr="009A2077">
        <w:rPr>
          <w:rFonts w:ascii="Arial" w:hAnsi="Arial" w:cs="Arial"/>
          <w:sz w:val="24"/>
          <w:szCs w:val="24"/>
        </w:rPr>
        <w:t>o</w:t>
      </w:r>
      <w:r w:rsidR="008B33B2" w:rsidRPr="009A2077">
        <w:rPr>
          <w:rFonts w:ascii="Arial" w:hAnsi="Arial" w:cs="Arial"/>
          <w:sz w:val="24"/>
          <w:szCs w:val="24"/>
        </w:rPr>
        <w:t xml:space="preserve"> dentro dos limites da técnica (KRAVTIZ </w:t>
      </w:r>
      <w:r w:rsidR="008B33B2" w:rsidRPr="009A2077">
        <w:rPr>
          <w:rFonts w:ascii="Arial" w:hAnsi="Arial" w:cs="Arial"/>
          <w:i/>
          <w:sz w:val="24"/>
          <w:szCs w:val="24"/>
        </w:rPr>
        <w:t>et al</w:t>
      </w:r>
      <w:r w:rsidR="008B33B2" w:rsidRPr="009A2077">
        <w:rPr>
          <w:rFonts w:ascii="Arial" w:hAnsi="Arial" w:cs="Arial"/>
          <w:sz w:val="24"/>
          <w:szCs w:val="24"/>
        </w:rPr>
        <w:t>., 2008)</w:t>
      </w:r>
      <w:r w:rsidR="002325E3">
        <w:rPr>
          <w:rFonts w:ascii="Arial" w:hAnsi="Arial" w:cs="Arial"/>
          <w:sz w:val="24"/>
          <w:szCs w:val="24"/>
        </w:rPr>
        <w:t>.</w:t>
      </w:r>
    </w:p>
    <w:p w:rsidR="00D155C4" w:rsidRDefault="002325E3" w:rsidP="000D3A8F">
      <w:pPr>
        <w:spacing w:after="0" w:line="360" w:lineRule="auto"/>
        <w:ind w:firstLine="709"/>
        <w:jc w:val="both"/>
        <w:rPr>
          <w:rFonts w:ascii="Arial" w:hAnsi="Arial" w:cs="Arial"/>
          <w:sz w:val="24"/>
          <w:szCs w:val="24"/>
        </w:rPr>
      </w:pPr>
      <w:r>
        <w:rPr>
          <w:rFonts w:ascii="Arial" w:hAnsi="Arial" w:cs="Arial"/>
          <w:sz w:val="24"/>
          <w:szCs w:val="24"/>
          <w:shd w:val="clear" w:color="auto" w:fill="FAFAFA"/>
        </w:rPr>
        <w:t xml:space="preserve">A técnica utilizada para corrigir a giroversão depende de qual dente </w:t>
      </w:r>
      <w:r w:rsidR="0001591F">
        <w:rPr>
          <w:rFonts w:ascii="Arial" w:hAnsi="Arial" w:cs="Arial"/>
          <w:sz w:val="24"/>
          <w:szCs w:val="24"/>
          <w:shd w:val="clear" w:color="auto" w:fill="FAFAFA"/>
        </w:rPr>
        <w:t>é</w:t>
      </w:r>
      <w:r>
        <w:rPr>
          <w:rFonts w:ascii="Arial" w:hAnsi="Arial" w:cs="Arial"/>
          <w:sz w:val="24"/>
          <w:szCs w:val="24"/>
          <w:shd w:val="clear" w:color="auto" w:fill="FAFAFA"/>
        </w:rPr>
        <w:t xml:space="preserve"> movimentado, variando desde os dispositivos tradicionais como a barra transpalatina, para controlar as rotações dos molares </w:t>
      </w:r>
      <w:r w:rsidRPr="002325E3">
        <w:rPr>
          <w:rFonts w:ascii="Arial" w:hAnsi="Arial" w:cs="Arial"/>
          <w:sz w:val="24"/>
          <w:szCs w:val="24"/>
        </w:rPr>
        <w:t>(ALMEIDA</w:t>
      </w:r>
      <w:r w:rsidR="00376C81">
        <w:rPr>
          <w:rFonts w:ascii="Arial" w:hAnsi="Arial" w:cs="Arial"/>
          <w:sz w:val="24"/>
          <w:szCs w:val="24"/>
        </w:rPr>
        <w:t xml:space="preserve"> </w:t>
      </w:r>
      <w:r w:rsidR="00376C81" w:rsidRPr="00376C81">
        <w:rPr>
          <w:rFonts w:ascii="Arial" w:hAnsi="Arial" w:cs="Arial"/>
          <w:i/>
          <w:sz w:val="24"/>
          <w:szCs w:val="24"/>
        </w:rPr>
        <w:t>et al</w:t>
      </w:r>
      <w:r w:rsidR="00376C81">
        <w:rPr>
          <w:rFonts w:ascii="Arial" w:hAnsi="Arial" w:cs="Arial"/>
          <w:sz w:val="24"/>
          <w:szCs w:val="24"/>
        </w:rPr>
        <w:t>.</w:t>
      </w:r>
      <w:r w:rsidRPr="002325E3">
        <w:rPr>
          <w:rFonts w:ascii="Arial" w:hAnsi="Arial" w:cs="Arial"/>
          <w:sz w:val="24"/>
          <w:szCs w:val="24"/>
        </w:rPr>
        <w:t>, 2006</w:t>
      </w:r>
      <w:r w:rsidR="00376C81">
        <w:rPr>
          <w:rFonts w:ascii="Arial" w:hAnsi="Arial" w:cs="Arial"/>
          <w:sz w:val="24"/>
          <w:szCs w:val="24"/>
        </w:rPr>
        <w:t>;</w:t>
      </w:r>
      <w:r w:rsidRPr="002325E3">
        <w:rPr>
          <w:rFonts w:ascii="Arial" w:hAnsi="Arial" w:cs="Arial"/>
          <w:sz w:val="24"/>
          <w:szCs w:val="24"/>
          <w:shd w:val="clear" w:color="auto" w:fill="FAFAFA"/>
        </w:rPr>
        <w:t xml:space="preserve"> </w:t>
      </w:r>
      <w:r w:rsidRPr="0088289A">
        <w:rPr>
          <w:rFonts w:ascii="Arial" w:hAnsi="Arial" w:cs="Arial"/>
          <w:sz w:val="24"/>
          <w:szCs w:val="24"/>
          <w:shd w:val="clear" w:color="auto" w:fill="FAFAFA"/>
        </w:rPr>
        <w:t>BRAUN</w:t>
      </w:r>
      <w:r w:rsidR="00C574CD">
        <w:rPr>
          <w:rFonts w:ascii="Arial" w:hAnsi="Arial" w:cs="Arial"/>
          <w:sz w:val="24"/>
          <w:szCs w:val="24"/>
          <w:shd w:val="clear" w:color="auto" w:fill="FAFAFA"/>
        </w:rPr>
        <w:t>; KUSNOTO</w:t>
      </w:r>
      <w:r w:rsidRPr="0088289A">
        <w:rPr>
          <w:rFonts w:ascii="Arial" w:hAnsi="Arial" w:cs="Arial"/>
          <w:sz w:val="24"/>
          <w:szCs w:val="24"/>
          <w:shd w:val="clear" w:color="auto" w:fill="FAFAFA"/>
        </w:rPr>
        <w:t>; EVANS, 1997</w:t>
      </w:r>
      <w:r w:rsidR="00D155C4">
        <w:rPr>
          <w:rFonts w:ascii="Arial" w:hAnsi="Arial" w:cs="Arial"/>
          <w:sz w:val="24"/>
          <w:szCs w:val="24"/>
          <w:shd w:val="clear" w:color="auto" w:fill="FAFAFA"/>
        </w:rPr>
        <w:t xml:space="preserve">; JACOB </w:t>
      </w:r>
      <w:r w:rsidR="00D155C4" w:rsidRPr="00D155C4">
        <w:rPr>
          <w:rFonts w:ascii="Arial" w:hAnsi="Arial" w:cs="Arial"/>
          <w:i/>
          <w:sz w:val="24"/>
          <w:szCs w:val="24"/>
          <w:shd w:val="clear" w:color="auto" w:fill="FAFAFA"/>
        </w:rPr>
        <w:t>et al</w:t>
      </w:r>
      <w:r w:rsidR="00D155C4">
        <w:rPr>
          <w:rFonts w:ascii="Arial" w:hAnsi="Arial" w:cs="Arial"/>
          <w:sz w:val="24"/>
          <w:szCs w:val="24"/>
          <w:shd w:val="clear" w:color="auto" w:fill="FAFAFA"/>
        </w:rPr>
        <w:t>., 2015</w:t>
      </w:r>
      <w:r w:rsidRPr="002325E3">
        <w:rPr>
          <w:rFonts w:ascii="Arial" w:hAnsi="Arial" w:cs="Arial"/>
          <w:sz w:val="24"/>
          <w:szCs w:val="24"/>
        </w:rPr>
        <w:t>)</w:t>
      </w:r>
      <w:r w:rsidR="0001591F">
        <w:rPr>
          <w:rFonts w:ascii="Arial" w:hAnsi="Arial" w:cs="Arial"/>
          <w:sz w:val="24"/>
          <w:szCs w:val="24"/>
        </w:rPr>
        <w:t xml:space="preserve">, </w:t>
      </w:r>
      <w:r w:rsidR="008E12E5">
        <w:rPr>
          <w:rFonts w:ascii="Arial" w:hAnsi="Arial" w:cs="Arial"/>
          <w:sz w:val="24"/>
          <w:szCs w:val="24"/>
        </w:rPr>
        <w:t xml:space="preserve">até o planejamento digital do aparelho fixo com seleção de arcos pré-ajustados e confecção de dobras a partir </w:t>
      </w:r>
      <w:r w:rsidR="008E12E5">
        <w:rPr>
          <w:rFonts w:ascii="Arial" w:hAnsi="Arial" w:cs="Arial"/>
          <w:sz w:val="24"/>
          <w:szCs w:val="24"/>
        </w:rPr>
        <w:lastRenderedPageBreak/>
        <w:t xml:space="preserve">do escaneamento de modelos ou da boca </w:t>
      </w:r>
      <w:r w:rsidR="009B322D" w:rsidRPr="000D5EBE">
        <w:rPr>
          <w:rFonts w:ascii="Arial" w:hAnsi="Arial" w:cs="Arial"/>
          <w:sz w:val="24"/>
          <w:szCs w:val="24"/>
        </w:rPr>
        <w:t>(</w:t>
      </w:r>
      <w:r w:rsidR="008E12E5" w:rsidRPr="008E12E5">
        <w:rPr>
          <w:rFonts w:ascii="Arial" w:hAnsi="Arial" w:cs="Arial"/>
          <w:sz w:val="24"/>
          <w:szCs w:val="24"/>
        </w:rPr>
        <w:t>BOSIO; LIU, 2010</w:t>
      </w:r>
      <w:r w:rsidR="008E12E5">
        <w:rPr>
          <w:rFonts w:ascii="Arial" w:hAnsi="Arial" w:cs="Arial"/>
          <w:sz w:val="24"/>
          <w:szCs w:val="24"/>
        </w:rPr>
        <w:t xml:space="preserve">; </w:t>
      </w:r>
      <w:r w:rsidR="009B322D" w:rsidRPr="000D5EBE">
        <w:rPr>
          <w:rFonts w:ascii="Arial" w:hAnsi="Arial" w:cs="Arial"/>
          <w:sz w:val="24"/>
          <w:szCs w:val="24"/>
        </w:rPr>
        <w:t xml:space="preserve">VERMEUKEN </w:t>
      </w:r>
      <w:r w:rsidR="009B322D" w:rsidRPr="000D5EBE">
        <w:rPr>
          <w:rFonts w:ascii="Arial" w:hAnsi="Arial" w:cs="Arial"/>
          <w:i/>
          <w:sz w:val="24"/>
          <w:szCs w:val="24"/>
        </w:rPr>
        <w:t>et al</w:t>
      </w:r>
      <w:r w:rsidR="009B322D" w:rsidRPr="000D5EBE">
        <w:rPr>
          <w:rFonts w:ascii="Arial" w:hAnsi="Arial" w:cs="Arial"/>
          <w:sz w:val="24"/>
          <w:szCs w:val="24"/>
        </w:rPr>
        <w:t>., 2012)</w:t>
      </w:r>
      <w:r w:rsidR="00494C2B" w:rsidRPr="0088289A">
        <w:rPr>
          <w:rFonts w:ascii="Arial" w:hAnsi="Arial" w:cs="Arial"/>
          <w:sz w:val="24"/>
          <w:szCs w:val="24"/>
        </w:rPr>
        <w:t>.</w:t>
      </w:r>
      <w:r w:rsidR="000D3A8F">
        <w:rPr>
          <w:rFonts w:ascii="Arial" w:hAnsi="Arial" w:cs="Arial"/>
          <w:sz w:val="24"/>
          <w:szCs w:val="24"/>
        </w:rPr>
        <w:t xml:space="preserve"> </w:t>
      </w:r>
      <w:r w:rsidR="00D155C4">
        <w:rPr>
          <w:rFonts w:ascii="Arial" w:hAnsi="Arial" w:cs="Arial"/>
          <w:sz w:val="24"/>
          <w:szCs w:val="24"/>
        </w:rPr>
        <w:t xml:space="preserve">Todos esses sistemas são considerados </w:t>
      </w:r>
      <w:r w:rsidR="00D155C4" w:rsidRPr="000D3A8F">
        <w:rPr>
          <w:rFonts w:ascii="Arial" w:hAnsi="Arial" w:cs="Arial"/>
          <w:sz w:val="24"/>
          <w:szCs w:val="24"/>
        </w:rPr>
        <w:t>binário</w:t>
      </w:r>
      <w:r w:rsidR="00D155C4">
        <w:rPr>
          <w:rFonts w:ascii="Arial" w:hAnsi="Arial" w:cs="Arial"/>
          <w:sz w:val="24"/>
          <w:szCs w:val="24"/>
        </w:rPr>
        <w:t>s</w:t>
      </w:r>
      <w:r w:rsidR="00D155C4" w:rsidRPr="000D3A8F">
        <w:rPr>
          <w:rFonts w:ascii="Arial" w:hAnsi="Arial" w:cs="Arial"/>
          <w:sz w:val="24"/>
          <w:szCs w:val="24"/>
        </w:rPr>
        <w:t xml:space="preserve"> de força</w:t>
      </w:r>
      <w:r w:rsidR="00D155C4">
        <w:rPr>
          <w:rFonts w:ascii="Arial" w:hAnsi="Arial" w:cs="Arial"/>
          <w:sz w:val="24"/>
          <w:szCs w:val="24"/>
        </w:rPr>
        <w:t xml:space="preserve">, que consistem de </w:t>
      </w:r>
      <w:r w:rsidR="00D155C4" w:rsidRPr="000D3A8F">
        <w:rPr>
          <w:rFonts w:ascii="Arial" w:hAnsi="Arial" w:cs="Arial"/>
          <w:sz w:val="24"/>
          <w:szCs w:val="24"/>
        </w:rPr>
        <w:t xml:space="preserve">forças paralelas </w:t>
      </w:r>
      <w:r w:rsidR="00D155C4">
        <w:rPr>
          <w:rFonts w:ascii="Arial" w:hAnsi="Arial" w:cs="Arial"/>
          <w:sz w:val="24"/>
          <w:szCs w:val="24"/>
        </w:rPr>
        <w:t xml:space="preserve">de igual </w:t>
      </w:r>
      <w:r w:rsidR="00D155C4" w:rsidRPr="000D3A8F">
        <w:rPr>
          <w:rFonts w:ascii="Arial" w:hAnsi="Arial" w:cs="Arial"/>
          <w:sz w:val="24"/>
          <w:szCs w:val="24"/>
        </w:rPr>
        <w:t xml:space="preserve">magnitude, em direções opostas e separadas por </w:t>
      </w:r>
      <w:r w:rsidR="00D155C4">
        <w:rPr>
          <w:rFonts w:ascii="Arial" w:hAnsi="Arial" w:cs="Arial"/>
          <w:sz w:val="24"/>
          <w:szCs w:val="24"/>
        </w:rPr>
        <w:t xml:space="preserve">certa </w:t>
      </w:r>
      <w:r w:rsidR="00D155C4" w:rsidRPr="000D3A8F">
        <w:rPr>
          <w:rFonts w:ascii="Arial" w:hAnsi="Arial" w:cs="Arial"/>
          <w:sz w:val="24"/>
          <w:szCs w:val="24"/>
        </w:rPr>
        <w:t>distância</w:t>
      </w:r>
      <w:r w:rsidR="00D155C4">
        <w:rPr>
          <w:rFonts w:ascii="Arial" w:hAnsi="Arial" w:cs="Arial"/>
          <w:sz w:val="24"/>
          <w:szCs w:val="24"/>
        </w:rPr>
        <w:t xml:space="preserve">, de modo que resulte em </w:t>
      </w:r>
      <w:r w:rsidR="00D155C4" w:rsidRPr="000D3A8F">
        <w:rPr>
          <w:rFonts w:ascii="Arial" w:hAnsi="Arial" w:cs="Arial"/>
          <w:sz w:val="24"/>
          <w:szCs w:val="24"/>
        </w:rPr>
        <w:t xml:space="preserve">rotação </w:t>
      </w:r>
      <w:r w:rsidR="00D155C4">
        <w:rPr>
          <w:rFonts w:ascii="Arial" w:hAnsi="Arial" w:cs="Arial"/>
          <w:sz w:val="24"/>
          <w:szCs w:val="24"/>
        </w:rPr>
        <w:t xml:space="preserve">sobre o centro de resistência </w:t>
      </w:r>
      <w:r w:rsidR="00D155C4" w:rsidRPr="000D3A8F">
        <w:rPr>
          <w:rFonts w:ascii="Arial" w:hAnsi="Arial" w:cs="Arial"/>
          <w:sz w:val="24"/>
          <w:szCs w:val="24"/>
        </w:rPr>
        <w:t xml:space="preserve">(JACOB </w:t>
      </w:r>
      <w:r w:rsidR="00D155C4" w:rsidRPr="00192AE1">
        <w:rPr>
          <w:rFonts w:ascii="Arial" w:hAnsi="Arial" w:cs="Arial"/>
          <w:i/>
          <w:sz w:val="24"/>
          <w:szCs w:val="24"/>
        </w:rPr>
        <w:t>et al</w:t>
      </w:r>
      <w:r w:rsidR="00D155C4">
        <w:rPr>
          <w:rFonts w:ascii="Arial" w:hAnsi="Arial" w:cs="Arial"/>
          <w:sz w:val="24"/>
          <w:szCs w:val="24"/>
        </w:rPr>
        <w:t>.</w:t>
      </w:r>
      <w:r w:rsidR="00D155C4" w:rsidRPr="000D3A8F">
        <w:rPr>
          <w:rFonts w:ascii="Arial" w:hAnsi="Arial" w:cs="Arial"/>
          <w:sz w:val="24"/>
          <w:szCs w:val="24"/>
        </w:rPr>
        <w:t>, 2015).</w:t>
      </w:r>
    </w:p>
    <w:p w:rsidR="009B322D" w:rsidRPr="0088289A" w:rsidRDefault="000D3A8F" w:rsidP="009B538B">
      <w:pPr>
        <w:spacing w:after="0" w:line="360" w:lineRule="auto"/>
        <w:ind w:firstLine="709"/>
        <w:jc w:val="both"/>
        <w:rPr>
          <w:rFonts w:ascii="Arial" w:hAnsi="Arial" w:cs="Arial"/>
          <w:sz w:val="24"/>
          <w:szCs w:val="24"/>
        </w:rPr>
      </w:pPr>
      <w:r w:rsidRPr="00874ED1">
        <w:rPr>
          <w:rFonts w:ascii="Arial" w:hAnsi="Arial" w:cs="Arial"/>
          <w:sz w:val="24"/>
          <w:szCs w:val="24"/>
        </w:rPr>
        <w:t>No presente caso clínico, a técnica de escolha foi o binário de força com elástico corrente e associado à ancoragem com DAT</w:t>
      </w:r>
      <w:r w:rsidR="009B538B" w:rsidRPr="00874ED1">
        <w:rPr>
          <w:rFonts w:ascii="Arial" w:hAnsi="Arial" w:cs="Arial"/>
          <w:sz w:val="24"/>
          <w:szCs w:val="24"/>
        </w:rPr>
        <w:t xml:space="preserve">. Este permite </w:t>
      </w:r>
      <w:r w:rsidR="009B322D" w:rsidRPr="00874ED1">
        <w:rPr>
          <w:rFonts w:ascii="Arial" w:hAnsi="Arial" w:cs="Arial"/>
          <w:sz w:val="24"/>
          <w:szCs w:val="24"/>
        </w:rPr>
        <w:t>movimentações com ancoragem esquelética máxima em caso de retrações e rotações dentárias. Entre as vantagens</w:t>
      </w:r>
      <w:r w:rsidR="009B538B" w:rsidRPr="00874ED1">
        <w:rPr>
          <w:rFonts w:ascii="Arial" w:hAnsi="Arial" w:cs="Arial"/>
          <w:sz w:val="24"/>
          <w:szCs w:val="24"/>
        </w:rPr>
        <w:t xml:space="preserve">, citam-se </w:t>
      </w:r>
      <w:r w:rsidR="009B322D" w:rsidRPr="00874ED1">
        <w:rPr>
          <w:rFonts w:ascii="Arial" w:hAnsi="Arial" w:cs="Arial"/>
          <w:sz w:val="24"/>
          <w:szCs w:val="24"/>
        </w:rPr>
        <w:t>baixo custo, dimens</w:t>
      </w:r>
      <w:r w:rsidR="009B538B" w:rsidRPr="00874ED1">
        <w:rPr>
          <w:rFonts w:ascii="Arial" w:hAnsi="Arial" w:cs="Arial"/>
          <w:sz w:val="24"/>
          <w:szCs w:val="24"/>
        </w:rPr>
        <w:t>ão reduzida</w:t>
      </w:r>
      <w:r w:rsidR="009B322D" w:rsidRPr="00874ED1">
        <w:rPr>
          <w:rFonts w:ascii="Arial" w:hAnsi="Arial" w:cs="Arial"/>
          <w:sz w:val="24"/>
          <w:szCs w:val="24"/>
        </w:rPr>
        <w:t>, fácil inserção e remoção, possibilidade de aplicação de carga imediata</w:t>
      </w:r>
      <w:r w:rsidR="009B538B" w:rsidRPr="00874ED1">
        <w:rPr>
          <w:rFonts w:ascii="Arial" w:hAnsi="Arial" w:cs="Arial"/>
          <w:sz w:val="24"/>
          <w:szCs w:val="24"/>
        </w:rPr>
        <w:t>,</w:t>
      </w:r>
      <w:r w:rsidR="009B322D" w:rsidRPr="00874ED1">
        <w:rPr>
          <w:rFonts w:ascii="Arial" w:hAnsi="Arial" w:cs="Arial"/>
          <w:sz w:val="24"/>
          <w:szCs w:val="24"/>
        </w:rPr>
        <w:t xml:space="preserve"> reduzindo assim o tempo total de tratamento ortodôntico (LIN</w:t>
      </w:r>
      <w:r w:rsidR="001C0661" w:rsidRPr="00874ED1">
        <w:rPr>
          <w:rFonts w:ascii="Arial" w:hAnsi="Arial" w:cs="Arial"/>
          <w:sz w:val="24"/>
          <w:szCs w:val="24"/>
        </w:rPr>
        <w:t xml:space="preserve"> </w:t>
      </w:r>
      <w:r w:rsidR="009B322D" w:rsidRPr="00874ED1">
        <w:rPr>
          <w:rFonts w:ascii="Arial" w:hAnsi="Arial" w:cs="Arial"/>
          <w:i/>
          <w:sz w:val="24"/>
          <w:szCs w:val="24"/>
        </w:rPr>
        <w:t>et al</w:t>
      </w:r>
      <w:r w:rsidR="001C0661" w:rsidRPr="00874ED1">
        <w:rPr>
          <w:rFonts w:ascii="Arial" w:hAnsi="Arial" w:cs="Arial"/>
          <w:sz w:val="24"/>
          <w:szCs w:val="24"/>
        </w:rPr>
        <w:t>.</w:t>
      </w:r>
      <w:r w:rsidR="009B322D" w:rsidRPr="00874ED1">
        <w:rPr>
          <w:rFonts w:ascii="Arial" w:hAnsi="Arial" w:cs="Arial"/>
          <w:sz w:val="24"/>
          <w:szCs w:val="24"/>
        </w:rPr>
        <w:t>, 2013).</w:t>
      </w:r>
    </w:p>
    <w:p w:rsidR="00503317" w:rsidRPr="0088289A" w:rsidRDefault="004B569F" w:rsidP="00503317">
      <w:pPr>
        <w:spacing w:after="0" w:line="360" w:lineRule="auto"/>
        <w:ind w:firstLine="708"/>
        <w:jc w:val="both"/>
        <w:rPr>
          <w:rFonts w:ascii="Arial" w:hAnsi="Arial" w:cs="Arial"/>
          <w:sz w:val="24"/>
          <w:szCs w:val="24"/>
        </w:rPr>
      </w:pPr>
      <w:r>
        <w:rPr>
          <w:rFonts w:ascii="Arial" w:hAnsi="Arial" w:cs="Arial"/>
          <w:sz w:val="24"/>
          <w:szCs w:val="24"/>
        </w:rPr>
        <w:t xml:space="preserve">Uma vez </w:t>
      </w:r>
      <w:r w:rsidR="00874ED1" w:rsidRPr="0088289A">
        <w:rPr>
          <w:rFonts w:ascii="Arial" w:hAnsi="Arial" w:cs="Arial"/>
          <w:sz w:val="24"/>
          <w:szCs w:val="24"/>
        </w:rPr>
        <w:t>restabelec</w:t>
      </w:r>
      <w:r>
        <w:rPr>
          <w:rFonts w:ascii="Arial" w:hAnsi="Arial" w:cs="Arial"/>
          <w:sz w:val="24"/>
          <w:szCs w:val="24"/>
        </w:rPr>
        <w:t>idas</w:t>
      </w:r>
      <w:r w:rsidR="00874ED1" w:rsidRPr="0088289A">
        <w:rPr>
          <w:rFonts w:ascii="Arial" w:hAnsi="Arial" w:cs="Arial"/>
          <w:sz w:val="24"/>
          <w:szCs w:val="24"/>
        </w:rPr>
        <w:t xml:space="preserve"> a função e a estética, durante e após tratamento ortodôntico, o paciente deve ser acompanhado e instruído sobre </w:t>
      </w:r>
      <w:r>
        <w:rPr>
          <w:rFonts w:ascii="Arial" w:hAnsi="Arial" w:cs="Arial"/>
          <w:sz w:val="24"/>
          <w:szCs w:val="24"/>
        </w:rPr>
        <w:t xml:space="preserve">os </w:t>
      </w:r>
      <w:r w:rsidR="00874ED1" w:rsidRPr="0088289A">
        <w:rPr>
          <w:rFonts w:ascii="Arial" w:hAnsi="Arial" w:cs="Arial"/>
          <w:sz w:val="24"/>
          <w:szCs w:val="24"/>
        </w:rPr>
        <w:t>cuidados pós</w:t>
      </w:r>
      <w:r w:rsidR="00874ED1">
        <w:rPr>
          <w:rFonts w:ascii="Arial" w:hAnsi="Arial" w:cs="Arial"/>
          <w:sz w:val="24"/>
          <w:szCs w:val="24"/>
        </w:rPr>
        <w:t>-</w:t>
      </w:r>
      <w:r w:rsidR="00874ED1" w:rsidRPr="0088289A">
        <w:rPr>
          <w:rFonts w:ascii="Arial" w:hAnsi="Arial" w:cs="Arial"/>
          <w:sz w:val="24"/>
          <w:szCs w:val="24"/>
        </w:rPr>
        <w:t xml:space="preserve">remoção do aparelho (BRUSCATO </w:t>
      </w:r>
      <w:r w:rsidR="00874ED1" w:rsidRPr="00503317">
        <w:rPr>
          <w:rFonts w:ascii="Arial" w:hAnsi="Arial" w:cs="Arial"/>
          <w:i/>
          <w:sz w:val="24"/>
          <w:szCs w:val="24"/>
        </w:rPr>
        <w:t>et al</w:t>
      </w:r>
      <w:r w:rsidR="00503317">
        <w:rPr>
          <w:rFonts w:ascii="Arial" w:hAnsi="Arial" w:cs="Arial"/>
          <w:sz w:val="24"/>
          <w:szCs w:val="24"/>
        </w:rPr>
        <w:t>.</w:t>
      </w:r>
      <w:r w:rsidR="00874ED1" w:rsidRPr="0088289A">
        <w:rPr>
          <w:rFonts w:ascii="Arial" w:hAnsi="Arial" w:cs="Arial"/>
          <w:sz w:val="24"/>
          <w:szCs w:val="24"/>
        </w:rPr>
        <w:t>, 2018</w:t>
      </w:r>
      <w:r w:rsidR="00874ED1" w:rsidRPr="00783A9A">
        <w:rPr>
          <w:rFonts w:ascii="Arial" w:hAnsi="Arial" w:cs="Arial"/>
          <w:sz w:val="24"/>
          <w:szCs w:val="24"/>
        </w:rPr>
        <w:t>).</w:t>
      </w:r>
      <w:r w:rsidR="00503317" w:rsidRPr="00783A9A">
        <w:rPr>
          <w:rFonts w:ascii="Arial" w:hAnsi="Arial" w:cs="Arial"/>
          <w:sz w:val="24"/>
          <w:szCs w:val="24"/>
        </w:rPr>
        <w:t xml:space="preserve"> O acompanhamento pós-tratamento ortodôntico deve continuar devido ao risco de recidiva, o tempo entre as consultas variam de indivíduo para indivíduo, de acordo com a complexidade do caso e do tratamento realizados (CORREIA </w:t>
      </w:r>
      <w:r w:rsidR="00503317" w:rsidRPr="00783A9A">
        <w:rPr>
          <w:rFonts w:ascii="Arial" w:hAnsi="Arial" w:cs="Arial"/>
          <w:i/>
          <w:sz w:val="24"/>
          <w:szCs w:val="24"/>
        </w:rPr>
        <w:t>et al</w:t>
      </w:r>
      <w:r w:rsidR="00783A9A" w:rsidRPr="00783A9A">
        <w:rPr>
          <w:rFonts w:ascii="Arial" w:hAnsi="Arial" w:cs="Arial"/>
          <w:sz w:val="24"/>
          <w:szCs w:val="24"/>
        </w:rPr>
        <w:t>., 2013).</w:t>
      </w:r>
    </w:p>
    <w:p w:rsidR="00874ED1" w:rsidRPr="0088289A" w:rsidRDefault="00874ED1" w:rsidP="00874ED1">
      <w:pPr>
        <w:spacing w:after="0" w:line="360" w:lineRule="auto"/>
        <w:ind w:firstLine="708"/>
        <w:jc w:val="both"/>
        <w:rPr>
          <w:rFonts w:ascii="Arial" w:hAnsi="Arial" w:cs="Arial"/>
          <w:sz w:val="24"/>
          <w:szCs w:val="24"/>
        </w:rPr>
      </w:pPr>
    </w:p>
    <w:p w:rsidR="000F7C1D" w:rsidRPr="0088289A" w:rsidRDefault="000F7C1D" w:rsidP="0088289A">
      <w:pPr>
        <w:spacing w:after="0" w:line="360" w:lineRule="auto"/>
        <w:ind w:firstLine="709"/>
        <w:jc w:val="both"/>
        <w:rPr>
          <w:rFonts w:ascii="Arial" w:hAnsi="Arial" w:cs="Arial"/>
          <w:sz w:val="24"/>
          <w:szCs w:val="24"/>
        </w:rPr>
      </w:pPr>
    </w:p>
    <w:p w:rsidR="005B58B7" w:rsidRPr="0088289A" w:rsidRDefault="000F7C1D" w:rsidP="002967A6">
      <w:pPr>
        <w:spacing w:after="0" w:line="360" w:lineRule="auto"/>
        <w:jc w:val="both"/>
        <w:rPr>
          <w:rFonts w:ascii="Arial" w:hAnsi="Arial" w:cs="Arial"/>
          <w:sz w:val="24"/>
          <w:szCs w:val="24"/>
        </w:rPr>
      </w:pPr>
      <w:r w:rsidRPr="0088289A">
        <w:rPr>
          <w:rFonts w:ascii="Arial" w:hAnsi="Arial" w:cs="Arial"/>
          <w:b/>
          <w:sz w:val="24"/>
          <w:szCs w:val="24"/>
        </w:rPr>
        <w:t>Conclus</w:t>
      </w:r>
      <w:r w:rsidR="002E6E59">
        <w:rPr>
          <w:rFonts w:ascii="Arial" w:hAnsi="Arial" w:cs="Arial"/>
          <w:b/>
          <w:sz w:val="24"/>
          <w:szCs w:val="24"/>
        </w:rPr>
        <w:t>ões</w:t>
      </w:r>
    </w:p>
    <w:p w:rsidR="000F7C1D" w:rsidRPr="0088289A" w:rsidRDefault="000F7C1D" w:rsidP="002967A6">
      <w:pPr>
        <w:spacing w:after="0" w:line="360" w:lineRule="auto"/>
        <w:ind w:firstLine="709"/>
        <w:jc w:val="both"/>
        <w:rPr>
          <w:rFonts w:ascii="Arial" w:hAnsi="Arial" w:cs="Arial"/>
          <w:sz w:val="24"/>
          <w:szCs w:val="24"/>
        </w:rPr>
      </w:pPr>
    </w:p>
    <w:p w:rsidR="005B58B7" w:rsidRPr="0088289A" w:rsidRDefault="00B167A1" w:rsidP="002967A6">
      <w:pPr>
        <w:spacing w:after="0" w:line="360" w:lineRule="auto"/>
        <w:ind w:firstLine="709"/>
        <w:jc w:val="both"/>
        <w:rPr>
          <w:rFonts w:ascii="Arial" w:hAnsi="Arial" w:cs="Arial"/>
          <w:sz w:val="24"/>
          <w:szCs w:val="24"/>
        </w:rPr>
      </w:pPr>
      <w:r>
        <w:rPr>
          <w:rFonts w:ascii="Arial" w:hAnsi="Arial" w:cs="Arial"/>
          <w:sz w:val="24"/>
          <w:szCs w:val="24"/>
        </w:rPr>
        <w:t xml:space="preserve">A correção da giroversão do dente 45, com o emprego do sistema binário de força de 40g por meio de </w:t>
      </w:r>
      <w:r w:rsidR="00F217B2" w:rsidRPr="0088289A">
        <w:rPr>
          <w:rFonts w:ascii="Arial" w:hAnsi="Arial" w:cs="Arial"/>
          <w:sz w:val="24"/>
          <w:szCs w:val="24"/>
        </w:rPr>
        <w:t>elástico</w:t>
      </w:r>
      <w:r w:rsidR="005B58B7" w:rsidRPr="0088289A">
        <w:rPr>
          <w:rFonts w:ascii="Arial" w:hAnsi="Arial" w:cs="Arial"/>
          <w:sz w:val="24"/>
          <w:szCs w:val="24"/>
        </w:rPr>
        <w:t xml:space="preserve"> corrente</w:t>
      </w:r>
      <w:r>
        <w:rPr>
          <w:rFonts w:ascii="Arial" w:hAnsi="Arial" w:cs="Arial"/>
          <w:sz w:val="24"/>
          <w:szCs w:val="24"/>
        </w:rPr>
        <w:t xml:space="preserve"> apoiado em um mini-implante</w:t>
      </w:r>
      <w:r w:rsidR="005B58B7" w:rsidRPr="0088289A">
        <w:rPr>
          <w:rFonts w:ascii="Arial" w:hAnsi="Arial" w:cs="Arial"/>
          <w:sz w:val="24"/>
          <w:szCs w:val="24"/>
        </w:rPr>
        <w:t xml:space="preserve">, </w:t>
      </w:r>
      <w:r>
        <w:rPr>
          <w:rFonts w:ascii="Arial" w:hAnsi="Arial" w:cs="Arial"/>
          <w:sz w:val="24"/>
          <w:szCs w:val="24"/>
        </w:rPr>
        <w:t xml:space="preserve">resultou na </w:t>
      </w:r>
      <w:r w:rsidR="00244B8B">
        <w:rPr>
          <w:rFonts w:ascii="Arial" w:hAnsi="Arial" w:cs="Arial"/>
          <w:sz w:val="24"/>
          <w:szCs w:val="24"/>
        </w:rPr>
        <w:t xml:space="preserve">completa rotação do dente em apenas quatro meses de tratamento, sem </w:t>
      </w:r>
      <w:r w:rsidR="005B58B7" w:rsidRPr="0088289A">
        <w:rPr>
          <w:rFonts w:ascii="Arial" w:hAnsi="Arial" w:cs="Arial"/>
          <w:sz w:val="24"/>
          <w:szCs w:val="24"/>
        </w:rPr>
        <w:t>dano</w:t>
      </w:r>
      <w:r w:rsidR="00244B8B">
        <w:rPr>
          <w:rFonts w:ascii="Arial" w:hAnsi="Arial" w:cs="Arial"/>
          <w:sz w:val="24"/>
          <w:szCs w:val="24"/>
        </w:rPr>
        <w:t>s</w:t>
      </w:r>
      <w:r w:rsidR="005B58B7" w:rsidRPr="0088289A">
        <w:rPr>
          <w:rFonts w:ascii="Arial" w:hAnsi="Arial" w:cs="Arial"/>
          <w:sz w:val="24"/>
          <w:szCs w:val="24"/>
        </w:rPr>
        <w:t xml:space="preserve"> </w:t>
      </w:r>
      <w:r w:rsidR="00244B8B">
        <w:rPr>
          <w:rFonts w:ascii="Arial" w:hAnsi="Arial" w:cs="Arial"/>
          <w:sz w:val="24"/>
          <w:szCs w:val="24"/>
        </w:rPr>
        <w:t xml:space="preserve">para </w:t>
      </w:r>
      <w:r w:rsidR="005B58B7" w:rsidRPr="0088289A">
        <w:rPr>
          <w:rFonts w:ascii="Arial" w:hAnsi="Arial" w:cs="Arial"/>
          <w:sz w:val="24"/>
          <w:szCs w:val="24"/>
        </w:rPr>
        <w:t xml:space="preserve">a estrutura </w:t>
      </w:r>
      <w:r w:rsidR="00244B8B">
        <w:rPr>
          <w:rFonts w:ascii="Arial" w:hAnsi="Arial" w:cs="Arial"/>
          <w:sz w:val="24"/>
          <w:szCs w:val="24"/>
        </w:rPr>
        <w:t>periodontal de sustentação</w:t>
      </w:r>
      <w:r w:rsidR="005B58B7" w:rsidRPr="0088289A">
        <w:rPr>
          <w:rFonts w:ascii="Arial" w:hAnsi="Arial" w:cs="Arial"/>
          <w:sz w:val="24"/>
          <w:szCs w:val="24"/>
        </w:rPr>
        <w:t>.</w:t>
      </w:r>
    </w:p>
    <w:p w:rsidR="00A86B79" w:rsidRPr="0088289A" w:rsidRDefault="00A86B79" w:rsidP="002967A6">
      <w:pPr>
        <w:spacing w:after="0" w:line="360" w:lineRule="auto"/>
        <w:ind w:firstLine="709"/>
        <w:jc w:val="both"/>
        <w:rPr>
          <w:rFonts w:ascii="Arial" w:hAnsi="Arial" w:cs="Arial"/>
          <w:sz w:val="24"/>
          <w:szCs w:val="24"/>
        </w:rPr>
      </w:pPr>
    </w:p>
    <w:p w:rsidR="001E3C43" w:rsidRPr="0088289A" w:rsidRDefault="001E3C43" w:rsidP="002967A6">
      <w:pPr>
        <w:spacing w:after="0" w:line="360" w:lineRule="auto"/>
        <w:ind w:firstLine="709"/>
        <w:jc w:val="both"/>
        <w:rPr>
          <w:rFonts w:ascii="Arial" w:hAnsi="Arial" w:cs="Arial"/>
          <w:sz w:val="24"/>
          <w:szCs w:val="24"/>
        </w:rPr>
      </w:pPr>
    </w:p>
    <w:p w:rsidR="00A86B79" w:rsidRDefault="00A86B79" w:rsidP="0088289A">
      <w:pPr>
        <w:spacing w:after="0" w:line="360" w:lineRule="auto"/>
        <w:jc w:val="center"/>
        <w:rPr>
          <w:rFonts w:ascii="Arial" w:hAnsi="Arial" w:cs="Arial"/>
          <w:b/>
          <w:sz w:val="24"/>
          <w:szCs w:val="24"/>
        </w:rPr>
      </w:pPr>
      <w:r w:rsidRPr="0088289A">
        <w:rPr>
          <w:rFonts w:ascii="Arial" w:hAnsi="Arial" w:cs="Arial"/>
          <w:b/>
          <w:sz w:val="24"/>
          <w:szCs w:val="24"/>
        </w:rPr>
        <w:t>Referências</w:t>
      </w:r>
    </w:p>
    <w:p w:rsidR="0088289A" w:rsidRDefault="0088289A" w:rsidP="0088289A">
      <w:pPr>
        <w:spacing w:after="0" w:line="360" w:lineRule="auto"/>
        <w:rPr>
          <w:rFonts w:ascii="Arial" w:hAnsi="Arial" w:cs="Arial"/>
          <w:sz w:val="24"/>
          <w:szCs w:val="24"/>
        </w:rPr>
      </w:pPr>
    </w:p>
    <w:p w:rsidR="002325E3" w:rsidRPr="000A4185" w:rsidRDefault="002325E3" w:rsidP="000A4185">
      <w:pPr>
        <w:pStyle w:val="PargrafodaLista"/>
        <w:numPr>
          <w:ilvl w:val="0"/>
          <w:numId w:val="1"/>
        </w:numPr>
        <w:spacing w:after="0" w:line="240" w:lineRule="auto"/>
        <w:ind w:left="284" w:hanging="284"/>
        <w:rPr>
          <w:rFonts w:ascii="Arial" w:hAnsi="Arial" w:cs="Arial"/>
          <w:sz w:val="24"/>
          <w:szCs w:val="24"/>
        </w:rPr>
      </w:pPr>
      <w:r w:rsidRPr="000A4185">
        <w:rPr>
          <w:rFonts w:ascii="Arial" w:hAnsi="Arial" w:cs="Arial"/>
          <w:sz w:val="24"/>
          <w:szCs w:val="24"/>
        </w:rPr>
        <w:t xml:space="preserve">ALMEIDA, Marcio Rodrigues de; VIEIRA, Giovanni Modesto; GUIMARÃES JR, Carlos Henrique; AMAD NETO, Mustapha; NANDA, Ravindra. Emprego racional da Biomecânica em Ortodontia: “arcos inteligentes”. </w:t>
      </w:r>
      <w:r w:rsidRPr="000A4185">
        <w:rPr>
          <w:rFonts w:ascii="Arial" w:hAnsi="Arial" w:cs="Arial"/>
          <w:b/>
          <w:sz w:val="24"/>
          <w:szCs w:val="24"/>
        </w:rPr>
        <w:t>Revista Dental Press de Ortodontia e Ortopedia Facial</w:t>
      </w:r>
      <w:r w:rsidRPr="000A4185">
        <w:rPr>
          <w:rFonts w:ascii="Arial" w:hAnsi="Arial" w:cs="Arial"/>
          <w:sz w:val="24"/>
          <w:szCs w:val="24"/>
        </w:rPr>
        <w:t>, Maringá, v. 11, n. 1, p. 122-156, jan./fev. 2006.</w:t>
      </w:r>
    </w:p>
    <w:p w:rsidR="002325E3" w:rsidRPr="000A4185" w:rsidRDefault="002325E3" w:rsidP="000A4185">
      <w:pPr>
        <w:spacing w:after="0" w:line="240" w:lineRule="auto"/>
        <w:ind w:left="284" w:hanging="284"/>
        <w:rPr>
          <w:rFonts w:ascii="Arial" w:hAnsi="Arial" w:cs="Arial"/>
          <w:sz w:val="24"/>
          <w:szCs w:val="24"/>
        </w:rPr>
      </w:pPr>
    </w:p>
    <w:p w:rsidR="00836495" w:rsidRPr="000A4185" w:rsidRDefault="00836495" w:rsidP="000A4185">
      <w:pPr>
        <w:spacing w:after="0" w:line="240" w:lineRule="auto"/>
        <w:ind w:left="284" w:hanging="284"/>
        <w:rPr>
          <w:rFonts w:ascii="Arial" w:hAnsi="Arial" w:cs="Arial"/>
          <w:sz w:val="24"/>
          <w:szCs w:val="24"/>
        </w:rPr>
      </w:pPr>
    </w:p>
    <w:p w:rsidR="004602FF" w:rsidRPr="000A4185" w:rsidRDefault="004602FF" w:rsidP="000A4185">
      <w:pPr>
        <w:pStyle w:val="Ttulo3"/>
        <w:numPr>
          <w:ilvl w:val="0"/>
          <w:numId w:val="1"/>
        </w:numPr>
        <w:spacing w:before="0" w:beforeAutospacing="0" w:after="0" w:afterAutospacing="0"/>
        <w:ind w:left="284" w:hanging="284"/>
        <w:jc w:val="both"/>
        <w:rPr>
          <w:rFonts w:ascii="Arial" w:hAnsi="Arial" w:cs="Arial"/>
          <w:b w:val="0"/>
          <w:bCs w:val="0"/>
          <w:sz w:val="24"/>
          <w:szCs w:val="24"/>
        </w:rPr>
      </w:pPr>
      <w:r w:rsidRPr="000A4185">
        <w:rPr>
          <w:rFonts w:ascii="Arial" w:hAnsi="Arial" w:cs="Arial"/>
          <w:b w:val="0"/>
          <w:bCs w:val="0"/>
          <w:sz w:val="24"/>
          <w:szCs w:val="24"/>
          <w:shd w:val="clear" w:color="auto" w:fill="FFFFFF"/>
        </w:rPr>
        <w:lastRenderedPageBreak/>
        <w:t xml:space="preserve">BOSIO, Jose Antonio; LIU, Dawei. Movimentação dentária mais rápida, melhor e indolor: será possível? </w:t>
      </w:r>
      <w:r w:rsidRPr="000A4185">
        <w:rPr>
          <w:rFonts w:ascii="Arial" w:hAnsi="Arial" w:cs="Arial"/>
          <w:bCs w:val="0"/>
          <w:sz w:val="24"/>
          <w:szCs w:val="24"/>
        </w:rPr>
        <w:t>Dental Press Journal of Orthodontics</w:t>
      </w:r>
      <w:r w:rsidRPr="000A4185">
        <w:rPr>
          <w:rFonts w:ascii="Arial" w:hAnsi="Arial" w:cs="Arial"/>
          <w:b w:val="0"/>
          <w:bCs w:val="0"/>
          <w:sz w:val="24"/>
          <w:szCs w:val="24"/>
        </w:rPr>
        <w:t>, Maringá, v. 15, n. 6, p. 14-17, Nov.-Dec. 2010.</w:t>
      </w:r>
    </w:p>
    <w:p w:rsidR="004602FF" w:rsidRPr="000A4185" w:rsidRDefault="004602FF" w:rsidP="000A4185">
      <w:pPr>
        <w:pStyle w:val="Ttulo3"/>
        <w:spacing w:before="0" w:beforeAutospacing="0" w:after="0" w:afterAutospacing="0"/>
        <w:ind w:left="284" w:hanging="284"/>
        <w:jc w:val="both"/>
        <w:rPr>
          <w:rFonts w:ascii="Arial" w:hAnsi="Arial" w:cs="Arial"/>
          <w:b w:val="0"/>
          <w:bCs w:val="0"/>
          <w:sz w:val="24"/>
          <w:szCs w:val="24"/>
        </w:rPr>
      </w:pPr>
    </w:p>
    <w:p w:rsidR="004602FF" w:rsidRPr="000A4185" w:rsidRDefault="004602FF" w:rsidP="000A4185">
      <w:pPr>
        <w:pStyle w:val="Ttulo3"/>
        <w:spacing w:before="0" w:beforeAutospacing="0" w:after="0" w:afterAutospacing="0"/>
        <w:ind w:left="284" w:hanging="284"/>
        <w:jc w:val="both"/>
        <w:rPr>
          <w:rFonts w:ascii="Arial" w:hAnsi="Arial" w:cs="Arial"/>
          <w:b w:val="0"/>
          <w:bCs w:val="0"/>
          <w:sz w:val="24"/>
          <w:szCs w:val="24"/>
        </w:rPr>
      </w:pPr>
    </w:p>
    <w:p w:rsidR="00A86B79" w:rsidRPr="000A4185" w:rsidRDefault="00A86B79" w:rsidP="000A4185">
      <w:pPr>
        <w:pStyle w:val="PargrafodaLista"/>
        <w:numPr>
          <w:ilvl w:val="0"/>
          <w:numId w:val="1"/>
        </w:numPr>
        <w:spacing w:after="0" w:line="240" w:lineRule="auto"/>
        <w:ind w:left="284" w:hanging="284"/>
        <w:jc w:val="both"/>
        <w:rPr>
          <w:rFonts w:ascii="Arial" w:hAnsi="Arial" w:cs="Arial"/>
          <w:iCs/>
          <w:sz w:val="24"/>
          <w:szCs w:val="24"/>
          <w:shd w:val="clear" w:color="auto" w:fill="FAFAFA"/>
        </w:rPr>
      </w:pPr>
      <w:r w:rsidRPr="000A4185">
        <w:rPr>
          <w:rFonts w:ascii="Arial" w:hAnsi="Arial" w:cs="Arial"/>
          <w:iCs/>
          <w:sz w:val="24"/>
          <w:szCs w:val="24"/>
          <w:shd w:val="clear" w:color="auto" w:fill="FAFAFA"/>
        </w:rPr>
        <w:t xml:space="preserve">BRAUN, </w:t>
      </w:r>
      <w:r w:rsidR="00836495" w:rsidRPr="000A4185">
        <w:rPr>
          <w:rFonts w:ascii="Arial" w:hAnsi="Arial" w:cs="Arial"/>
          <w:iCs/>
          <w:sz w:val="24"/>
          <w:szCs w:val="24"/>
          <w:shd w:val="clear" w:color="auto" w:fill="FAFAFA"/>
        </w:rPr>
        <w:t>Stanley</w:t>
      </w:r>
      <w:r w:rsidRPr="000A4185">
        <w:rPr>
          <w:rFonts w:ascii="Arial" w:hAnsi="Arial" w:cs="Arial"/>
          <w:iCs/>
          <w:sz w:val="24"/>
          <w:szCs w:val="24"/>
          <w:shd w:val="clear" w:color="auto" w:fill="FAFAFA"/>
        </w:rPr>
        <w:t xml:space="preserve">; KUSNOTO, </w:t>
      </w:r>
      <w:r w:rsidR="00836495" w:rsidRPr="000A4185">
        <w:rPr>
          <w:rFonts w:ascii="Arial" w:hAnsi="Arial" w:cs="Arial"/>
          <w:iCs/>
          <w:sz w:val="24"/>
          <w:szCs w:val="24"/>
          <w:shd w:val="clear" w:color="auto" w:fill="FAFAFA"/>
        </w:rPr>
        <w:t>Budi</w:t>
      </w:r>
      <w:r w:rsidRPr="000A4185">
        <w:rPr>
          <w:rFonts w:ascii="Arial" w:hAnsi="Arial" w:cs="Arial"/>
          <w:iCs/>
          <w:sz w:val="24"/>
          <w:szCs w:val="24"/>
          <w:shd w:val="clear" w:color="auto" w:fill="FAFAFA"/>
        </w:rPr>
        <w:t xml:space="preserve">; EVANS, </w:t>
      </w:r>
      <w:r w:rsidR="00836495" w:rsidRPr="000A4185">
        <w:rPr>
          <w:rFonts w:ascii="Arial" w:hAnsi="Arial" w:cs="Arial"/>
          <w:iCs/>
          <w:sz w:val="24"/>
          <w:szCs w:val="24"/>
          <w:shd w:val="clear" w:color="auto" w:fill="FAFAFA"/>
        </w:rPr>
        <w:t>Carla</w:t>
      </w:r>
      <w:r w:rsidRPr="000A4185">
        <w:rPr>
          <w:rFonts w:ascii="Arial" w:hAnsi="Arial" w:cs="Arial"/>
          <w:iCs/>
          <w:sz w:val="24"/>
          <w:szCs w:val="24"/>
          <w:shd w:val="clear" w:color="auto" w:fill="FAFAFA"/>
        </w:rPr>
        <w:t xml:space="preserve"> A. The effect of maxillary first molar denotation on arch length. </w:t>
      </w:r>
      <w:r w:rsidR="00C574CD" w:rsidRPr="000A4185">
        <w:rPr>
          <w:rFonts w:ascii="Arial" w:hAnsi="Arial" w:cs="Arial"/>
          <w:b/>
          <w:iCs/>
          <w:sz w:val="24"/>
          <w:szCs w:val="24"/>
          <w:shd w:val="clear" w:color="auto" w:fill="FAFAFA"/>
        </w:rPr>
        <w:t>American Journal of Orthodontics and Dentofacial Orthopedics</w:t>
      </w:r>
      <w:r w:rsidRPr="000A4185">
        <w:rPr>
          <w:rFonts w:ascii="Arial" w:hAnsi="Arial" w:cs="Arial"/>
          <w:iCs/>
          <w:sz w:val="24"/>
          <w:szCs w:val="24"/>
          <w:shd w:val="clear" w:color="auto" w:fill="FAFAFA"/>
        </w:rPr>
        <w:t>, S</w:t>
      </w:r>
      <w:r w:rsidR="00C574CD" w:rsidRPr="000A4185">
        <w:rPr>
          <w:rFonts w:ascii="Arial" w:hAnsi="Arial" w:cs="Arial"/>
          <w:iCs/>
          <w:sz w:val="24"/>
          <w:szCs w:val="24"/>
          <w:shd w:val="clear" w:color="auto" w:fill="FAFAFA"/>
        </w:rPr>
        <w:t>aint Louis, v. 112, n</w:t>
      </w:r>
      <w:r w:rsidRPr="000A4185">
        <w:rPr>
          <w:rFonts w:ascii="Arial" w:hAnsi="Arial" w:cs="Arial"/>
          <w:iCs/>
          <w:sz w:val="24"/>
          <w:szCs w:val="24"/>
          <w:shd w:val="clear" w:color="auto" w:fill="FAFAFA"/>
        </w:rPr>
        <w:t>. 5, p. 538-544, Nov. 1997.</w:t>
      </w:r>
    </w:p>
    <w:p w:rsidR="000D5EBE" w:rsidRPr="000A4185" w:rsidRDefault="000D5EBE" w:rsidP="000A4185">
      <w:pPr>
        <w:spacing w:after="0" w:line="240" w:lineRule="auto"/>
        <w:ind w:left="284" w:hanging="284"/>
        <w:jc w:val="both"/>
        <w:rPr>
          <w:rFonts w:ascii="Arial" w:hAnsi="Arial" w:cs="Arial"/>
          <w:iCs/>
          <w:sz w:val="24"/>
          <w:szCs w:val="24"/>
          <w:shd w:val="clear" w:color="auto" w:fill="FAFAFA"/>
        </w:rPr>
      </w:pPr>
    </w:p>
    <w:p w:rsidR="000D5EBE" w:rsidRPr="000A4185" w:rsidRDefault="000D5EBE" w:rsidP="000A4185">
      <w:pPr>
        <w:spacing w:after="0" w:line="240" w:lineRule="auto"/>
        <w:ind w:left="284" w:hanging="284"/>
        <w:jc w:val="both"/>
        <w:rPr>
          <w:rFonts w:ascii="Arial" w:hAnsi="Arial" w:cs="Arial"/>
          <w:sz w:val="24"/>
          <w:szCs w:val="24"/>
        </w:rPr>
      </w:pPr>
    </w:p>
    <w:p w:rsidR="004B569F" w:rsidRPr="000A4185" w:rsidRDefault="004B569F" w:rsidP="000A4185">
      <w:pPr>
        <w:pStyle w:val="PargrafodaLista"/>
        <w:numPr>
          <w:ilvl w:val="0"/>
          <w:numId w:val="1"/>
        </w:numPr>
        <w:spacing w:after="0" w:line="240" w:lineRule="auto"/>
        <w:ind w:left="284" w:hanging="284"/>
        <w:jc w:val="both"/>
        <w:rPr>
          <w:rFonts w:ascii="Arial" w:hAnsi="Arial" w:cs="Arial"/>
          <w:sz w:val="24"/>
          <w:szCs w:val="24"/>
        </w:rPr>
      </w:pPr>
      <w:r w:rsidRPr="000A4185">
        <w:rPr>
          <w:rFonts w:ascii="Arial" w:hAnsi="Arial" w:cs="Arial"/>
          <w:sz w:val="24"/>
          <w:szCs w:val="24"/>
        </w:rPr>
        <w:t xml:space="preserve">BRUSCATO, João Carlos; YAMAMOTO, Paulo Sérgio; WUENSCH, Alfredo; SARTORATO, Fábio Antônio Signorini; SABA-CHUJFI, Eduardo. Movimento ortodôntico como auxiliar no tratamento periodontal cirúrgico: relato de caso. </w:t>
      </w:r>
      <w:r w:rsidRPr="000A4185">
        <w:rPr>
          <w:rFonts w:ascii="Arial" w:hAnsi="Arial" w:cs="Arial"/>
          <w:b/>
          <w:sz w:val="24"/>
          <w:szCs w:val="24"/>
        </w:rPr>
        <w:t>Periodontia</w:t>
      </w:r>
      <w:r w:rsidRPr="000A4185">
        <w:rPr>
          <w:rFonts w:ascii="Arial" w:hAnsi="Arial" w:cs="Arial"/>
          <w:sz w:val="24"/>
          <w:szCs w:val="24"/>
        </w:rPr>
        <w:t>, Rio de Janeiro, v. 28, n. 3, p. 79-84, 2018.</w:t>
      </w:r>
    </w:p>
    <w:p w:rsidR="004B569F" w:rsidRPr="000A4185" w:rsidRDefault="004B569F" w:rsidP="000A4185">
      <w:pPr>
        <w:spacing w:after="0" w:line="240" w:lineRule="auto"/>
        <w:ind w:left="284" w:hanging="284"/>
        <w:jc w:val="both"/>
        <w:rPr>
          <w:rFonts w:ascii="Arial" w:hAnsi="Arial" w:cs="Arial"/>
          <w:sz w:val="24"/>
          <w:szCs w:val="24"/>
        </w:rPr>
      </w:pPr>
    </w:p>
    <w:p w:rsidR="004B569F" w:rsidRPr="000A4185" w:rsidRDefault="004B569F" w:rsidP="000A4185">
      <w:pPr>
        <w:spacing w:after="0" w:line="240" w:lineRule="auto"/>
        <w:ind w:left="284" w:hanging="284"/>
        <w:jc w:val="both"/>
        <w:rPr>
          <w:rFonts w:ascii="Arial" w:hAnsi="Arial" w:cs="Arial"/>
          <w:sz w:val="24"/>
          <w:szCs w:val="24"/>
        </w:rPr>
      </w:pPr>
    </w:p>
    <w:p w:rsidR="009A0DEF" w:rsidRPr="000A4185" w:rsidRDefault="00503317" w:rsidP="000A4185">
      <w:pPr>
        <w:pStyle w:val="PargrafodaLista"/>
        <w:numPr>
          <w:ilvl w:val="0"/>
          <w:numId w:val="1"/>
        </w:numPr>
        <w:spacing w:after="0" w:line="240" w:lineRule="auto"/>
        <w:ind w:left="284" w:hanging="284"/>
        <w:jc w:val="both"/>
        <w:rPr>
          <w:rFonts w:ascii="Arial" w:hAnsi="Arial" w:cs="Arial"/>
          <w:sz w:val="24"/>
          <w:szCs w:val="24"/>
        </w:rPr>
      </w:pPr>
      <w:r w:rsidRPr="000A4185">
        <w:rPr>
          <w:rFonts w:ascii="Arial" w:hAnsi="Arial" w:cs="Arial"/>
          <w:sz w:val="24"/>
          <w:szCs w:val="24"/>
        </w:rPr>
        <w:t>CORREIA, Marilia Ferreira; NOGUEIRA, Marianne Nicole Marques; SPOLIDÓRIO, Denise Madalena Palomari; SEABRA, Eduardo Guerra. Diretrizes para o tratamento e acompanhamento periodontal durante o tratamento ortodôntico</w:t>
      </w:r>
      <w:r w:rsidR="009A0DEF" w:rsidRPr="000A4185">
        <w:rPr>
          <w:rFonts w:ascii="Arial" w:hAnsi="Arial" w:cs="Arial"/>
          <w:sz w:val="24"/>
          <w:szCs w:val="24"/>
        </w:rPr>
        <w:t xml:space="preserve">. </w:t>
      </w:r>
      <w:r w:rsidRPr="000A4185">
        <w:rPr>
          <w:rFonts w:ascii="Arial" w:hAnsi="Arial" w:cs="Arial"/>
          <w:b/>
          <w:sz w:val="24"/>
          <w:szCs w:val="24"/>
        </w:rPr>
        <w:t>Revista Odontológica do Brasil Central</w:t>
      </w:r>
      <w:r w:rsidRPr="000A4185">
        <w:rPr>
          <w:rFonts w:ascii="Arial" w:hAnsi="Arial" w:cs="Arial"/>
          <w:sz w:val="24"/>
          <w:szCs w:val="24"/>
        </w:rPr>
        <w:t>, Goiânia, v. 21, n. 61, p. 80-84, 2013</w:t>
      </w:r>
      <w:r w:rsidR="00B1645D" w:rsidRPr="000A4185">
        <w:rPr>
          <w:rFonts w:ascii="Arial" w:hAnsi="Arial" w:cs="Arial"/>
          <w:sz w:val="24"/>
          <w:szCs w:val="24"/>
        </w:rPr>
        <w:t>.</w:t>
      </w:r>
    </w:p>
    <w:p w:rsidR="00B1645D" w:rsidRPr="000A4185" w:rsidRDefault="00B1645D" w:rsidP="000A4185">
      <w:pPr>
        <w:spacing w:after="0" w:line="240" w:lineRule="auto"/>
        <w:ind w:left="284" w:hanging="284"/>
        <w:jc w:val="both"/>
        <w:rPr>
          <w:rFonts w:ascii="Arial" w:hAnsi="Arial" w:cs="Arial"/>
          <w:sz w:val="24"/>
          <w:szCs w:val="24"/>
        </w:rPr>
      </w:pPr>
    </w:p>
    <w:p w:rsidR="00B1645D" w:rsidRPr="000A4185" w:rsidRDefault="00B1645D" w:rsidP="000A4185">
      <w:pPr>
        <w:spacing w:after="0" w:line="240" w:lineRule="auto"/>
        <w:ind w:left="284" w:hanging="284"/>
        <w:jc w:val="both"/>
        <w:rPr>
          <w:rFonts w:ascii="Arial" w:hAnsi="Arial" w:cs="Arial"/>
          <w:sz w:val="24"/>
          <w:szCs w:val="24"/>
        </w:rPr>
      </w:pPr>
    </w:p>
    <w:p w:rsidR="009A0DEF" w:rsidRPr="000A4185" w:rsidRDefault="00B1645D" w:rsidP="000A4185">
      <w:pPr>
        <w:pStyle w:val="PargrafodaLista"/>
        <w:numPr>
          <w:ilvl w:val="0"/>
          <w:numId w:val="1"/>
        </w:numPr>
        <w:spacing w:after="0" w:line="240" w:lineRule="auto"/>
        <w:ind w:left="284" w:hanging="284"/>
        <w:jc w:val="both"/>
        <w:rPr>
          <w:rFonts w:ascii="Arial" w:hAnsi="Arial" w:cs="Arial"/>
          <w:sz w:val="24"/>
          <w:szCs w:val="24"/>
        </w:rPr>
      </w:pPr>
      <w:r w:rsidRPr="000A4185">
        <w:rPr>
          <w:rFonts w:ascii="Arial" w:hAnsi="Arial" w:cs="Arial"/>
          <w:sz w:val="24"/>
          <w:szCs w:val="24"/>
        </w:rPr>
        <w:t xml:space="preserve">COUTO, Gabrielle Mattos Diaz; SOARES, Cláudio Eduardo Simões; QUEIROZ, Ana Paula Grimião; RODRIGUES, Vitor Braga; BARBOSA, </w:t>
      </w:r>
      <w:r w:rsidR="009A0DEF" w:rsidRPr="000A4185">
        <w:rPr>
          <w:rFonts w:ascii="Arial" w:hAnsi="Arial" w:cs="Arial"/>
          <w:sz w:val="24"/>
          <w:szCs w:val="24"/>
        </w:rPr>
        <w:t>O</w:t>
      </w:r>
      <w:r w:rsidRPr="000A4185">
        <w:rPr>
          <w:rFonts w:ascii="Arial" w:hAnsi="Arial" w:cs="Arial"/>
          <w:sz w:val="24"/>
          <w:szCs w:val="24"/>
        </w:rPr>
        <w:t xml:space="preserve">swaldo </w:t>
      </w:r>
      <w:r w:rsidR="009A0DEF" w:rsidRPr="000A4185">
        <w:rPr>
          <w:rFonts w:ascii="Arial" w:hAnsi="Arial" w:cs="Arial"/>
          <w:sz w:val="24"/>
          <w:szCs w:val="24"/>
        </w:rPr>
        <w:t>L</w:t>
      </w:r>
      <w:r w:rsidRPr="000A4185">
        <w:rPr>
          <w:rFonts w:ascii="Arial" w:hAnsi="Arial" w:cs="Arial"/>
          <w:sz w:val="24"/>
          <w:szCs w:val="24"/>
        </w:rPr>
        <w:t xml:space="preserve">uiz </w:t>
      </w:r>
      <w:r w:rsidR="009A0DEF" w:rsidRPr="000A4185">
        <w:rPr>
          <w:rFonts w:ascii="Arial" w:hAnsi="Arial" w:cs="Arial"/>
          <w:sz w:val="24"/>
          <w:szCs w:val="24"/>
        </w:rPr>
        <w:t>C</w:t>
      </w:r>
      <w:r w:rsidRPr="000A4185">
        <w:rPr>
          <w:rFonts w:ascii="Arial" w:hAnsi="Arial" w:cs="Arial"/>
          <w:sz w:val="24"/>
          <w:szCs w:val="24"/>
        </w:rPr>
        <w:t>ecilio</w:t>
      </w:r>
      <w:r w:rsidR="009A0DEF" w:rsidRPr="000A4185">
        <w:rPr>
          <w:rFonts w:ascii="Arial" w:hAnsi="Arial" w:cs="Arial"/>
          <w:sz w:val="24"/>
          <w:szCs w:val="24"/>
        </w:rPr>
        <w:t xml:space="preserve">. Tratamento ortodôntico em paciente com periodonto reduzido – dez anos de acompanhamento. </w:t>
      </w:r>
      <w:r w:rsidR="009A0DEF" w:rsidRPr="000A4185">
        <w:rPr>
          <w:rFonts w:ascii="Arial" w:hAnsi="Arial" w:cs="Arial"/>
          <w:b/>
          <w:sz w:val="24"/>
          <w:szCs w:val="24"/>
        </w:rPr>
        <w:t>Ortodontia</w:t>
      </w:r>
      <w:r w:rsidRPr="000A4185">
        <w:rPr>
          <w:rFonts w:ascii="Arial" w:hAnsi="Arial" w:cs="Arial"/>
          <w:sz w:val="24"/>
          <w:szCs w:val="24"/>
        </w:rPr>
        <w:t>, São Paulo,</w:t>
      </w:r>
      <w:r w:rsidR="009A0DEF" w:rsidRPr="000A4185">
        <w:rPr>
          <w:rFonts w:ascii="Arial" w:hAnsi="Arial" w:cs="Arial"/>
          <w:sz w:val="24"/>
          <w:szCs w:val="24"/>
        </w:rPr>
        <w:t xml:space="preserve"> </w:t>
      </w:r>
      <w:r w:rsidRPr="000A4185">
        <w:rPr>
          <w:rFonts w:ascii="Arial" w:hAnsi="Arial" w:cs="Arial"/>
          <w:sz w:val="24"/>
          <w:szCs w:val="24"/>
        </w:rPr>
        <w:t xml:space="preserve">v. </w:t>
      </w:r>
      <w:r w:rsidR="009A0DEF" w:rsidRPr="000A4185">
        <w:rPr>
          <w:rFonts w:ascii="Arial" w:hAnsi="Arial" w:cs="Arial"/>
          <w:sz w:val="24"/>
          <w:szCs w:val="24"/>
        </w:rPr>
        <w:t>49</w:t>
      </w:r>
      <w:r w:rsidRPr="000A4185">
        <w:rPr>
          <w:rFonts w:ascii="Arial" w:hAnsi="Arial" w:cs="Arial"/>
          <w:sz w:val="24"/>
          <w:szCs w:val="24"/>
        </w:rPr>
        <w:t xml:space="preserve">, n. </w:t>
      </w:r>
      <w:r w:rsidR="009A0DEF" w:rsidRPr="000A4185">
        <w:rPr>
          <w:rFonts w:ascii="Arial" w:hAnsi="Arial" w:cs="Arial"/>
          <w:sz w:val="24"/>
          <w:szCs w:val="24"/>
        </w:rPr>
        <w:t>5</w:t>
      </w:r>
      <w:r w:rsidRPr="000A4185">
        <w:rPr>
          <w:rFonts w:ascii="Arial" w:hAnsi="Arial" w:cs="Arial"/>
          <w:sz w:val="24"/>
          <w:szCs w:val="24"/>
        </w:rPr>
        <w:t xml:space="preserve">, p. </w:t>
      </w:r>
      <w:r w:rsidR="009A0DEF" w:rsidRPr="000A4185">
        <w:rPr>
          <w:rFonts w:ascii="Arial" w:hAnsi="Arial" w:cs="Arial"/>
          <w:sz w:val="24"/>
          <w:szCs w:val="24"/>
        </w:rPr>
        <w:t>377-378</w:t>
      </w:r>
      <w:r w:rsidRPr="000A4185">
        <w:rPr>
          <w:rFonts w:ascii="Arial" w:hAnsi="Arial" w:cs="Arial"/>
          <w:sz w:val="24"/>
          <w:szCs w:val="24"/>
        </w:rPr>
        <w:t>, set.-out. 2016</w:t>
      </w:r>
      <w:r w:rsidR="009A0DEF" w:rsidRPr="000A4185">
        <w:rPr>
          <w:rFonts w:ascii="Arial" w:hAnsi="Arial" w:cs="Arial"/>
          <w:sz w:val="24"/>
          <w:szCs w:val="24"/>
        </w:rPr>
        <w:t>.</w:t>
      </w:r>
    </w:p>
    <w:p w:rsidR="00B1645D" w:rsidRPr="000A4185" w:rsidRDefault="00B1645D" w:rsidP="000A4185">
      <w:pPr>
        <w:spacing w:after="0" w:line="240" w:lineRule="auto"/>
        <w:ind w:left="284" w:hanging="284"/>
        <w:jc w:val="both"/>
        <w:rPr>
          <w:rFonts w:ascii="Arial" w:hAnsi="Arial" w:cs="Arial"/>
          <w:sz w:val="24"/>
          <w:szCs w:val="24"/>
        </w:rPr>
      </w:pPr>
    </w:p>
    <w:p w:rsidR="00B1645D" w:rsidRPr="000A4185" w:rsidRDefault="00B1645D" w:rsidP="000A4185">
      <w:pPr>
        <w:spacing w:after="0" w:line="240" w:lineRule="auto"/>
        <w:ind w:left="284" w:hanging="284"/>
        <w:jc w:val="both"/>
        <w:rPr>
          <w:rFonts w:ascii="Arial" w:hAnsi="Arial" w:cs="Arial"/>
          <w:sz w:val="24"/>
          <w:szCs w:val="24"/>
        </w:rPr>
      </w:pPr>
    </w:p>
    <w:p w:rsidR="009A0DEF" w:rsidRPr="000A4185" w:rsidRDefault="00E81BBC" w:rsidP="000A4185">
      <w:pPr>
        <w:pStyle w:val="PargrafodaLista"/>
        <w:numPr>
          <w:ilvl w:val="0"/>
          <w:numId w:val="1"/>
        </w:numPr>
        <w:spacing w:after="0" w:line="240" w:lineRule="auto"/>
        <w:ind w:left="284" w:hanging="284"/>
        <w:jc w:val="both"/>
        <w:rPr>
          <w:rFonts w:ascii="Arial" w:hAnsi="Arial" w:cs="Arial"/>
          <w:sz w:val="24"/>
          <w:szCs w:val="24"/>
        </w:rPr>
      </w:pPr>
      <w:r w:rsidRPr="000A4185">
        <w:rPr>
          <w:rFonts w:ascii="Arial" w:hAnsi="Arial" w:cs="Arial"/>
          <w:sz w:val="24"/>
          <w:szCs w:val="24"/>
        </w:rPr>
        <w:t xml:space="preserve">GRECO, Alexandre Camisassa Diniz Leite; GRECO, Gustavo Diniz; FERNANDES, Aline de Freitas; MANZI, Flavio Ricardo. </w:t>
      </w:r>
      <w:r w:rsidR="009A0DEF" w:rsidRPr="000A4185">
        <w:rPr>
          <w:rFonts w:ascii="Arial" w:hAnsi="Arial" w:cs="Arial"/>
          <w:sz w:val="24"/>
          <w:szCs w:val="24"/>
        </w:rPr>
        <w:t xml:space="preserve">Pequenos movimentos dentários no tratamento periodontal. </w:t>
      </w:r>
      <w:r w:rsidRPr="000A4185">
        <w:rPr>
          <w:rFonts w:ascii="Arial" w:hAnsi="Arial" w:cs="Arial"/>
          <w:b/>
          <w:sz w:val="24"/>
          <w:szCs w:val="24"/>
        </w:rPr>
        <w:t>ImplantNewsPerio</w:t>
      </w:r>
      <w:r w:rsidRPr="000A4185">
        <w:rPr>
          <w:rFonts w:ascii="Arial" w:hAnsi="Arial" w:cs="Arial"/>
          <w:sz w:val="24"/>
          <w:szCs w:val="24"/>
        </w:rPr>
        <w:t>, São Paulo, v. 1, n. 2, p. 369-372, fev.-mar. 2016</w:t>
      </w:r>
      <w:r w:rsidR="009A0DEF" w:rsidRPr="000A4185">
        <w:rPr>
          <w:rFonts w:ascii="Arial" w:hAnsi="Arial" w:cs="Arial"/>
          <w:sz w:val="24"/>
          <w:szCs w:val="24"/>
        </w:rPr>
        <w:t>.</w:t>
      </w:r>
    </w:p>
    <w:p w:rsidR="000D5EBE" w:rsidRPr="000A4185" w:rsidRDefault="000D5EBE" w:rsidP="000A4185">
      <w:pPr>
        <w:spacing w:after="0" w:line="240" w:lineRule="auto"/>
        <w:ind w:left="284" w:hanging="284"/>
        <w:jc w:val="both"/>
        <w:rPr>
          <w:rFonts w:ascii="Arial" w:hAnsi="Arial" w:cs="Arial"/>
          <w:sz w:val="24"/>
          <w:szCs w:val="24"/>
        </w:rPr>
      </w:pPr>
    </w:p>
    <w:p w:rsidR="00BB1838" w:rsidRPr="000A4185" w:rsidRDefault="00BB1838" w:rsidP="000A4185">
      <w:pPr>
        <w:spacing w:after="0" w:line="240" w:lineRule="auto"/>
        <w:ind w:left="284" w:hanging="284"/>
        <w:jc w:val="both"/>
        <w:rPr>
          <w:rFonts w:ascii="Arial" w:hAnsi="Arial" w:cs="Arial"/>
          <w:sz w:val="24"/>
          <w:szCs w:val="24"/>
        </w:rPr>
      </w:pPr>
    </w:p>
    <w:p w:rsidR="00715ABD" w:rsidRPr="000A4185" w:rsidRDefault="00444388" w:rsidP="000A4185">
      <w:pPr>
        <w:pStyle w:val="PargrafodaLista"/>
        <w:numPr>
          <w:ilvl w:val="0"/>
          <w:numId w:val="1"/>
        </w:numPr>
        <w:spacing w:after="0" w:line="240" w:lineRule="auto"/>
        <w:ind w:left="284" w:hanging="284"/>
        <w:jc w:val="both"/>
        <w:rPr>
          <w:rFonts w:ascii="Arial" w:hAnsi="Arial" w:cs="Arial"/>
          <w:sz w:val="24"/>
          <w:szCs w:val="24"/>
        </w:rPr>
      </w:pPr>
      <w:r w:rsidRPr="000A4185">
        <w:rPr>
          <w:rFonts w:ascii="Arial" w:hAnsi="Arial" w:cs="Arial"/>
          <w:sz w:val="24"/>
          <w:szCs w:val="24"/>
        </w:rPr>
        <w:t xml:space="preserve">HEMANTH, Madaiah; RAGHUVEER, Hosahalli Puttaiah; RANI, Menta Satya; HEGDE, Chathura; KABBUR, Karthik </w:t>
      </w:r>
      <w:r w:rsidR="005A64B0" w:rsidRPr="000A4185">
        <w:rPr>
          <w:rFonts w:ascii="Arial" w:hAnsi="Arial" w:cs="Arial"/>
          <w:sz w:val="24"/>
          <w:szCs w:val="24"/>
        </w:rPr>
        <w:t>Jayadevappa</w:t>
      </w:r>
      <w:r w:rsidRPr="000A4185">
        <w:rPr>
          <w:rFonts w:ascii="Arial" w:hAnsi="Arial" w:cs="Arial"/>
          <w:sz w:val="24"/>
          <w:szCs w:val="24"/>
        </w:rPr>
        <w:t xml:space="preserve">; VEDAVATHI, Bore; </w:t>
      </w:r>
      <w:r w:rsidRPr="000A4185">
        <w:rPr>
          <w:rFonts w:ascii="Arial" w:hAnsi="Arial" w:cs="Arial"/>
          <w:i/>
          <w:sz w:val="24"/>
          <w:szCs w:val="24"/>
        </w:rPr>
        <w:t>et al</w:t>
      </w:r>
      <w:r w:rsidRPr="000A4185">
        <w:rPr>
          <w:rFonts w:ascii="Arial" w:hAnsi="Arial" w:cs="Arial"/>
          <w:sz w:val="24"/>
          <w:szCs w:val="24"/>
        </w:rPr>
        <w:t>. An analysis of the stress induced in the periodontal ligament during extrusion and rotation movements: a finite element method linear study part I.</w:t>
      </w:r>
      <w:r w:rsidR="00715ABD" w:rsidRPr="000A4185">
        <w:rPr>
          <w:rFonts w:ascii="Arial" w:hAnsi="Arial" w:cs="Arial"/>
          <w:sz w:val="24"/>
          <w:szCs w:val="24"/>
        </w:rPr>
        <w:t xml:space="preserve"> </w:t>
      </w:r>
      <w:r w:rsidR="005A64B0" w:rsidRPr="000A4185">
        <w:rPr>
          <w:rFonts w:ascii="Arial" w:hAnsi="Arial" w:cs="Arial"/>
          <w:b/>
          <w:sz w:val="24"/>
          <w:szCs w:val="24"/>
        </w:rPr>
        <w:t>The</w:t>
      </w:r>
      <w:r w:rsidR="005A64B0" w:rsidRPr="000A4185">
        <w:rPr>
          <w:rFonts w:ascii="Arial" w:hAnsi="Arial" w:cs="Arial"/>
          <w:sz w:val="24"/>
          <w:szCs w:val="24"/>
        </w:rPr>
        <w:t xml:space="preserve"> </w:t>
      </w:r>
      <w:r w:rsidR="005A64B0" w:rsidRPr="000A4185">
        <w:rPr>
          <w:rFonts w:ascii="Arial" w:hAnsi="Arial" w:cs="Arial"/>
          <w:b/>
          <w:sz w:val="24"/>
          <w:szCs w:val="24"/>
        </w:rPr>
        <w:t>Journal Of Contemporary Dental Practice</w:t>
      </w:r>
      <w:r w:rsidR="005A64B0" w:rsidRPr="000A4185">
        <w:rPr>
          <w:rFonts w:ascii="Arial" w:hAnsi="Arial" w:cs="Arial"/>
          <w:sz w:val="24"/>
          <w:szCs w:val="24"/>
        </w:rPr>
        <w:t>, New Delhi, v. 16, n. 9, p. 740-743, Sep. 2015.</w:t>
      </w:r>
    </w:p>
    <w:p w:rsidR="006755EF" w:rsidRPr="000A4185" w:rsidRDefault="006755EF" w:rsidP="000A4185">
      <w:pPr>
        <w:spacing w:after="0" w:line="240" w:lineRule="auto"/>
        <w:ind w:left="284" w:hanging="284"/>
        <w:jc w:val="both"/>
        <w:rPr>
          <w:rFonts w:ascii="Arial" w:hAnsi="Arial" w:cs="Arial"/>
          <w:sz w:val="24"/>
          <w:szCs w:val="24"/>
        </w:rPr>
      </w:pPr>
    </w:p>
    <w:p w:rsidR="00BB1838" w:rsidRPr="000A4185" w:rsidRDefault="00BB1838" w:rsidP="000A4185">
      <w:pPr>
        <w:spacing w:after="0" w:line="240" w:lineRule="auto"/>
        <w:ind w:left="284" w:hanging="284"/>
        <w:jc w:val="both"/>
        <w:rPr>
          <w:rFonts w:ascii="Arial" w:hAnsi="Arial" w:cs="Arial"/>
          <w:sz w:val="24"/>
          <w:szCs w:val="24"/>
        </w:rPr>
      </w:pPr>
    </w:p>
    <w:p w:rsidR="00D54A95" w:rsidRPr="000A4185" w:rsidRDefault="00D54A95" w:rsidP="000A4185">
      <w:pPr>
        <w:pStyle w:val="PargrafodaLista"/>
        <w:numPr>
          <w:ilvl w:val="0"/>
          <w:numId w:val="1"/>
        </w:numPr>
        <w:spacing w:after="0" w:line="240" w:lineRule="auto"/>
        <w:ind w:left="284" w:hanging="284"/>
        <w:jc w:val="both"/>
        <w:rPr>
          <w:rFonts w:ascii="Arial" w:eastAsia="Times New Roman" w:hAnsi="Arial" w:cs="Arial"/>
          <w:sz w:val="24"/>
          <w:szCs w:val="24"/>
          <w:lang w:eastAsia="pt-BR"/>
        </w:rPr>
      </w:pPr>
      <w:r w:rsidRPr="000A4185">
        <w:rPr>
          <w:rFonts w:ascii="Arial" w:hAnsi="Arial" w:cs="Arial"/>
          <w:sz w:val="24"/>
          <w:szCs w:val="24"/>
        </w:rPr>
        <w:t xml:space="preserve">JACOB, Helder Baldi; GANDINI JR, Luiz Gonzaga; LOCKS, Arno; RIBEIRO, Gerson Luiz Ulema; DERECK, Carla D’Agostini. </w:t>
      </w:r>
      <w:r w:rsidRPr="000A4185">
        <w:rPr>
          <w:rFonts w:ascii="Arial" w:eastAsia="Times New Roman" w:hAnsi="Arial" w:cs="Arial"/>
          <w:sz w:val="24"/>
          <w:szCs w:val="24"/>
          <w:lang w:eastAsia="pt-BR"/>
        </w:rPr>
        <w:t xml:space="preserve">Princípios básicos e aplicação da biomecânica na ortodontia clínica. In: Associação Brasileira de Ortodontia e Ortopedia Facial. </w:t>
      </w:r>
      <w:r w:rsidRPr="000A4185">
        <w:rPr>
          <w:rFonts w:ascii="Arial" w:eastAsia="Times New Roman" w:hAnsi="Arial" w:cs="Arial"/>
          <w:b/>
          <w:sz w:val="24"/>
          <w:szCs w:val="24"/>
          <w:lang w:eastAsia="pt-BR"/>
        </w:rPr>
        <w:t>10º Congresso Internacional ABOR</w:t>
      </w:r>
      <w:r w:rsidRPr="000A4185">
        <w:rPr>
          <w:rFonts w:ascii="Arial" w:eastAsia="Times New Roman" w:hAnsi="Arial" w:cs="Arial"/>
          <w:sz w:val="24"/>
          <w:szCs w:val="24"/>
          <w:lang w:eastAsia="pt-BR"/>
        </w:rPr>
        <w:t>. São José dos Pinhais: Editora Plena. 2015. Cap. 20. p. 63-73.</w:t>
      </w:r>
    </w:p>
    <w:p w:rsidR="00D54A95" w:rsidRPr="000A4185" w:rsidRDefault="00D54A95" w:rsidP="000A4185">
      <w:pPr>
        <w:spacing w:after="0" w:line="240" w:lineRule="auto"/>
        <w:ind w:left="284" w:hanging="284"/>
        <w:jc w:val="both"/>
        <w:rPr>
          <w:rFonts w:ascii="Arial" w:hAnsi="Arial" w:cs="Arial"/>
          <w:sz w:val="24"/>
          <w:szCs w:val="24"/>
        </w:rPr>
      </w:pPr>
    </w:p>
    <w:p w:rsidR="00D54A95" w:rsidRPr="000A4185" w:rsidRDefault="00D54A95" w:rsidP="000A4185">
      <w:pPr>
        <w:spacing w:after="0" w:line="240" w:lineRule="auto"/>
        <w:ind w:left="284" w:hanging="284"/>
        <w:jc w:val="both"/>
        <w:rPr>
          <w:rFonts w:ascii="Arial" w:hAnsi="Arial" w:cs="Arial"/>
          <w:sz w:val="24"/>
          <w:szCs w:val="24"/>
        </w:rPr>
      </w:pPr>
    </w:p>
    <w:p w:rsidR="00946A33" w:rsidRPr="000A4185" w:rsidRDefault="008B33B2" w:rsidP="000A4185">
      <w:pPr>
        <w:pStyle w:val="PargrafodaLista"/>
        <w:numPr>
          <w:ilvl w:val="0"/>
          <w:numId w:val="1"/>
        </w:numPr>
        <w:spacing w:after="0" w:line="240" w:lineRule="auto"/>
        <w:ind w:left="426" w:hanging="426"/>
        <w:jc w:val="both"/>
        <w:rPr>
          <w:rFonts w:ascii="Arial" w:hAnsi="Arial" w:cs="Arial"/>
          <w:sz w:val="24"/>
          <w:szCs w:val="24"/>
        </w:rPr>
      </w:pPr>
      <w:r w:rsidRPr="000A4185">
        <w:rPr>
          <w:rFonts w:ascii="Arial" w:hAnsi="Arial" w:cs="Arial"/>
          <w:sz w:val="24"/>
          <w:szCs w:val="24"/>
        </w:rPr>
        <w:lastRenderedPageBreak/>
        <w:t xml:space="preserve">KRAVITZ, Neal David; KUSNOTO, Budi; AGRAN, Brent; VIANA, Grace. Influence of attachments and interproximal reduction on the accuracy of canine rotation with invisalign: a prospective clinical study. </w:t>
      </w:r>
      <w:r w:rsidRPr="000A4185">
        <w:rPr>
          <w:rFonts w:ascii="Arial" w:hAnsi="Arial" w:cs="Arial"/>
          <w:b/>
          <w:sz w:val="24"/>
          <w:szCs w:val="24"/>
        </w:rPr>
        <w:t>The</w:t>
      </w:r>
      <w:r w:rsidR="00946A33" w:rsidRPr="000A4185">
        <w:rPr>
          <w:rFonts w:ascii="Arial" w:hAnsi="Arial" w:cs="Arial"/>
          <w:b/>
          <w:sz w:val="24"/>
          <w:szCs w:val="24"/>
        </w:rPr>
        <w:t xml:space="preserve"> Angle Orthodontist</w:t>
      </w:r>
      <w:r w:rsidR="00946A33" w:rsidRPr="000A4185">
        <w:rPr>
          <w:rFonts w:ascii="Arial" w:hAnsi="Arial" w:cs="Arial"/>
          <w:sz w:val="24"/>
          <w:szCs w:val="24"/>
        </w:rPr>
        <w:t xml:space="preserve">, </w:t>
      </w:r>
      <w:r w:rsidRPr="000A4185">
        <w:rPr>
          <w:rFonts w:ascii="Arial" w:hAnsi="Arial" w:cs="Arial"/>
          <w:sz w:val="24"/>
          <w:szCs w:val="24"/>
        </w:rPr>
        <w:t>Appleton, v. 78, n. 4, p. 682-687, July 2008.</w:t>
      </w:r>
    </w:p>
    <w:p w:rsidR="000D5EBE" w:rsidRPr="000A4185" w:rsidRDefault="000D5EBE" w:rsidP="000A4185">
      <w:pPr>
        <w:spacing w:after="0" w:line="240" w:lineRule="auto"/>
        <w:ind w:left="426" w:hanging="426"/>
        <w:jc w:val="both"/>
        <w:rPr>
          <w:rFonts w:ascii="Arial" w:hAnsi="Arial" w:cs="Arial"/>
          <w:sz w:val="24"/>
          <w:szCs w:val="24"/>
        </w:rPr>
      </w:pPr>
    </w:p>
    <w:p w:rsidR="000D5EBE" w:rsidRPr="000A4185" w:rsidRDefault="000D5EBE" w:rsidP="000A4185">
      <w:pPr>
        <w:pStyle w:val="Ttulo3"/>
        <w:spacing w:before="0" w:beforeAutospacing="0" w:after="0" w:afterAutospacing="0"/>
        <w:ind w:left="426" w:hanging="426"/>
        <w:jc w:val="both"/>
        <w:rPr>
          <w:rFonts w:ascii="Arial" w:hAnsi="Arial" w:cs="Arial"/>
          <w:b w:val="0"/>
          <w:bCs w:val="0"/>
          <w:iCs/>
          <w:sz w:val="24"/>
          <w:szCs w:val="24"/>
          <w:shd w:val="clear" w:color="auto" w:fill="FAFAFA"/>
        </w:rPr>
      </w:pPr>
    </w:p>
    <w:p w:rsidR="00D54A95" w:rsidRPr="000A4185" w:rsidRDefault="00D54A95" w:rsidP="000A4185">
      <w:pPr>
        <w:pStyle w:val="PargrafodaLista"/>
        <w:numPr>
          <w:ilvl w:val="0"/>
          <w:numId w:val="1"/>
        </w:numPr>
        <w:spacing w:after="0" w:line="240" w:lineRule="auto"/>
        <w:ind w:left="426" w:hanging="426"/>
        <w:jc w:val="both"/>
        <w:rPr>
          <w:rFonts w:ascii="Arial" w:hAnsi="Arial" w:cs="Arial"/>
          <w:sz w:val="24"/>
          <w:szCs w:val="24"/>
        </w:rPr>
      </w:pPr>
      <w:r w:rsidRPr="000A4185">
        <w:rPr>
          <w:rFonts w:ascii="Arial" w:hAnsi="Arial" w:cs="Arial"/>
          <w:sz w:val="24"/>
          <w:szCs w:val="24"/>
        </w:rPr>
        <w:t xml:space="preserve">LIN, Yang-Sung; YU, Jian-Hong; CHANG, Yau-Zen; LIN, Chun-Li. Biomechanical evaluation of an orthodontic miniimplant used with revolving (translation and rotation) temporary anchorage device by finite element analysis and experimental testing. </w:t>
      </w:r>
      <w:r w:rsidRPr="000A4185">
        <w:rPr>
          <w:rFonts w:ascii="Arial" w:hAnsi="Arial" w:cs="Arial"/>
          <w:b/>
          <w:sz w:val="24"/>
          <w:szCs w:val="24"/>
        </w:rPr>
        <w:t>Implant Dentistry</w:t>
      </w:r>
      <w:r w:rsidRPr="000A4185">
        <w:rPr>
          <w:rFonts w:ascii="Arial" w:hAnsi="Arial" w:cs="Arial"/>
          <w:sz w:val="24"/>
          <w:szCs w:val="24"/>
        </w:rPr>
        <w:t>, Baltimore, v. 22, n. 1, p. 77-82, Feb. 2013.</w:t>
      </w:r>
    </w:p>
    <w:p w:rsidR="00D54A95" w:rsidRPr="000A4185" w:rsidRDefault="00D54A95" w:rsidP="000A4185">
      <w:pPr>
        <w:pStyle w:val="Ttulo3"/>
        <w:spacing w:before="0" w:beforeAutospacing="0" w:after="0" w:afterAutospacing="0"/>
        <w:ind w:left="426" w:hanging="426"/>
        <w:jc w:val="both"/>
        <w:rPr>
          <w:rFonts w:ascii="Arial" w:hAnsi="Arial" w:cs="Arial"/>
          <w:b w:val="0"/>
          <w:bCs w:val="0"/>
          <w:iCs/>
          <w:sz w:val="24"/>
          <w:szCs w:val="24"/>
          <w:shd w:val="clear" w:color="auto" w:fill="FAFAFA"/>
        </w:rPr>
      </w:pPr>
    </w:p>
    <w:p w:rsidR="000D5EBE" w:rsidRPr="000A4185" w:rsidRDefault="000D5EBE" w:rsidP="000A4185">
      <w:pPr>
        <w:spacing w:after="0" w:line="240" w:lineRule="auto"/>
        <w:ind w:left="426" w:hanging="426"/>
        <w:jc w:val="both"/>
        <w:rPr>
          <w:rFonts w:ascii="Arial" w:eastAsia="Times New Roman" w:hAnsi="Arial" w:cs="Arial"/>
          <w:sz w:val="24"/>
          <w:szCs w:val="24"/>
          <w:lang w:eastAsia="pt-BR"/>
        </w:rPr>
      </w:pPr>
    </w:p>
    <w:p w:rsidR="00361ABE" w:rsidRPr="000A4185" w:rsidRDefault="00A451F6" w:rsidP="000A4185">
      <w:pPr>
        <w:pStyle w:val="PargrafodaLista"/>
        <w:numPr>
          <w:ilvl w:val="0"/>
          <w:numId w:val="1"/>
        </w:numPr>
        <w:spacing w:after="0" w:line="240" w:lineRule="auto"/>
        <w:ind w:left="426" w:hanging="426"/>
        <w:jc w:val="both"/>
        <w:rPr>
          <w:rFonts w:ascii="Arial" w:eastAsia="Times New Roman" w:hAnsi="Arial" w:cs="Arial"/>
          <w:sz w:val="24"/>
          <w:szCs w:val="24"/>
          <w:lang w:eastAsia="pt-BR"/>
        </w:rPr>
      </w:pPr>
      <w:r w:rsidRPr="000A4185">
        <w:rPr>
          <w:rFonts w:ascii="Arial" w:eastAsia="Times New Roman" w:hAnsi="Arial" w:cs="Arial"/>
          <w:sz w:val="24"/>
          <w:szCs w:val="24"/>
          <w:lang w:eastAsia="pt-BR"/>
        </w:rPr>
        <w:t xml:space="preserve">TONNI, Ingrid; IANNAZZI, Alessandra; PIANCINO, Maria Grazia; COSTANTINIDES, Fulvia; DALESSANDRI, Domenico; PAGANELLI, Corrado. </w:t>
      </w:r>
      <w:r w:rsidR="00B234E3" w:rsidRPr="000A4185">
        <w:rPr>
          <w:rFonts w:ascii="Arial" w:eastAsia="Times New Roman" w:hAnsi="Arial" w:cs="Arial"/>
          <w:sz w:val="24"/>
          <w:szCs w:val="24"/>
          <w:lang w:eastAsia="pt-BR"/>
        </w:rPr>
        <w:t>Asymmetric molars</w:t>
      </w:r>
      <w:r w:rsidRPr="000A4185">
        <w:rPr>
          <w:rFonts w:ascii="Arial" w:eastAsia="Times New Roman" w:hAnsi="Arial" w:cs="Arial"/>
          <w:sz w:val="24"/>
          <w:szCs w:val="24"/>
          <w:lang w:eastAsia="pt-BR"/>
        </w:rPr>
        <w:t>’</w:t>
      </w:r>
      <w:r w:rsidR="00B234E3" w:rsidRPr="000A4185">
        <w:rPr>
          <w:rFonts w:ascii="Arial" w:eastAsia="Times New Roman" w:hAnsi="Arial" w:cs="Arial"/>
          <w:sz w:val="24"/>
          <w:szCs w:val="24"/>
          <w:lang w:eastAsia="pt-BR"/>
        </w:rPr>
        <w:t xml:space="preserve"> mesial rotation and mesialization in unilateral functional posterior crossbite and implications for interceptive treatment in the mixed dentition.</w:t>
      </w:r>
      <w:r w:rsidRPr="000A4185">
        <w:rPr>
          <w:rFonts w:ascii="Arial" w:eastAsia="Times New Roman" w:hAnsi="Arial" w:cs="Arial"/>
          <w:sz w:val="24"/>
          <w:szCs w:val="24"/>
          <w:lang w:eastAsia="pt-BR"/>
        </w:rPr>
        <w:t xml:space="preserve"> </w:t>
      </w:r>
      <w:r w:rsidRPr="000A4185">
        <w:rPr>
          <w:rFonts w:ascii="Arial" w:eastAsia="Times New Roman" w:hAnsi="Arial" w:cs="Arial"/>
          <w:b/>
          <w:sz w:val="24"/>
          <w:szCs w:val="24"/>
          <w:lang w:eastAsia="pt-BR"/>
        </w:rPr>
        <w:t>European Journal of Orthodontics</w:t>
      </w:r>
      <w:r w:rsidRPr="000A4185">
        <w:rPr>
          <w:rFonts w:ascii="Arial" w:eastAsia="Times New Roman" w:hAnsi="Arial" w:cs="Arial"/>
          <w:sz w:val="24"/>
          <w:szCs w:val="24"/>
          <w:lang w:eastAsia="pt-BR"/>
        </w:rPr>
        <w:t>, Oxford, v. 39, n. 4, p. 433-439, Aug. 2017.</w:t>
      </w:r>
    </w:p>
    <w:sectPr w:rsidR="00361ABE" w:rsidRPr="000A4185" w:rsidSect="00CB4FE1">
      <w:headerReference w:type="default" r:id="rId8"/>
      <w:pgSz w:w="11906" w:h="16838" w:code="9"/>
      <w:pgMar w:top="1701" w:right="1134"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A3B" w:rsidRDefault="00ED6A3B" w:rsidP="00C46FC6">
      <w:pPr>
        <w:spacing w:after="0" w:line="240" w:lineRule="auto"/>
      </w:pPr>
      <w:r>
        <w:separator/>
      </w:r>
    </w:p>
  </w:endnote>
  <w:endnote w:type="continuationSeparator" w:id="0">
    <w:p w:rsidR="00ED6A3B" w:rsidRDefault="00ED6A3B" w:rsidP="00C46F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等线 Light">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A3B" w:rsidRDefault="00ED6A3B" w:rsidP="00C46FC6">
      <w:pPr>
        <w:spacing w:after="0" w:line="240" w:lineRule="auto"/>
      </w:pPr>
      <w:r>
        <w:separator/>
      </w:r>
    </w:p>
  </w:footnote>
  <w:footnote w:type="continuationSeparator" w:id="0">
    <w:p w:rsidR="00ED6A3B" w:rsidRDefault="00ED6A3B" w:rsidP="00C46FC6">
      <w:pPr>
        <w:spacing w:after="0" w:line="240" w:lineRule="auto"/>
      </w:pPr>
      <w:r>
        <w:continuationSeparator/>
      </w:r>
    </w:p>
  </w:footnote>
  <w:footnote w:id="1">
    <w:p w:rsidR="00C46FC6" w:rsidRPr="00C46FC6" w:rsidRDefault="00C46FC6">
      <w:pPr>
        <w:pStyle w:val="Textodenotaderodap"/>
        <w:rPr>
          <w:rFonts w:ascii="Arial" w:hAnsi="Arial" w:cs="Arial"/>
        </w:rPr>
      </w:pPr>
      <w:r w:rsidRPr="00C46FC6">
        <w:rPr>
          <w:rStyle w:val="Refdenotaderodap"/>
          <w:rFonts w:ascii="Arial" w:hAnsi="Arial" w:cs="Arial"/>
        </w:rPr>
        <w:footnoteRef/>
      </w:r>
      <w:r w:rsidRPr="00C46FC6">
        <w:rPr>
          <w:rFonts w:ascii="Arial" w:hAnsi="Arial" w:cs="Arial"/>
        </w:rPr>
        <w:t xml:space="preserve"> Especialista em Ortodontia – Esfera Centro de Ensino Odontológico.</w:t>
      </w:r>
    </w:p>
  </w:footnote>
  <w:footnote w:id="2">
    <w:p w:rsidR="00C46FC6" w:rsidRPr="00C46FC6" w:rsidRDefault="00C46FC6">
      <w:pPr>
        <w:pStyle w:val="Textodenotaderodap"/>
        <w:rPr>
          <w:rFonts w:ascii="Arial" w:hAnsi="Arial" w:cs="Arial"/>
        </w:rPr>
      </w:pPr>
      <w:r w:rsidRPr="00C46FC6">
        <w:rPr>
          <w:rStyle w:val="Refdenotaderodap"/>
          <w:rFonts w:ascii="Arial" w:hAnsi="Arial" w:cs="Arial"/>
        </w:rPr>
        <w:footnoteRef/>
      </w:r>
      <w:r w:rsidRPr="00C46FC6">
        <w:rPr>
          <w:rFonts w:ascii="Arial" w:hAnsi="Arial" w:cs="Arial"/>
        </w:rPr>
        <w:t xml:space="preserve"> Especialista em Ortodontia e Ortopedia Facial – Universidade Cruzeiro do Sul; Professor Assistente do Curso de Especialização em Ortodontia – Esfera Centro de Ensino Odontológico.</w:t>
      </w:r>
    </w:p>
  </w:footnote>
  <w:footnote w:id="3">
    <w:p w:rsidR="00C46FC6" w:rsidRPr="00C46FC6" w:rsidRDefault="00C46FC6">
      <w:pPr>
        <w:pStyle w:val="Textodenotaderodap"/>
        <w:rPr>
          <w:rFonts w:ascii="Arial" w:hAnsi="Arial" w:cs="Arial"/>
        </w:rPr>
      </w:pPr>
      <w:r w:rsidRPr="00C46FC6">
        <w:rPr>
          <w:rStyle w:val="Refdenotaderodap"/>
          <w:rFonts w:ascii="Arial" w:hAnsi="Arial" w:cs="Arial"/>
        </w:rPr>
        <w:footnoteRef/>
      </w:r>
      <w:r w:rsidRPr="00C46FC6">
        <w:rPr>
          <w:rFonts w:ascii="Arial" w:hAnsi="Arial" w:cs="Arial"/>
        </w:rPr>
        <w:t xml:space="preserve"> </w:t>
      </w:r>
      <w:r w:rsidRPr="00C46FC6">
        <w:rPr>
          <w:rFonts w:ascii="Arial" w:hAnsi="Arial" w:cs="Arial"/>
          <w:lang w:val="en-US"/>
        </w:rPr>
        <w:t>Doutora em Ortodontia – Faculdade de Odontologia de Bauru da Universidade de São Paulo; Professora Assistente do Curso de Especialização em Ortodontia – Esfera Centro de Ensino Odontológico.</w:t>
      </w:r>
    </w:p>
  </w:footnote>
  <w:footnote w:id="4">
    <w:p w:rsidR="00C46FC6" w:rsidRPr="00C46FC6" w:rsidRDefault="00C46FC6">
      <w:pPr>
        <w:pStyle w:val="Textodenotaderodap"/>
        <w:rPr>
          <w:rFonts w:ascii="Arial" w:hAnsi="Arial" w:cs="Arial"/>
        </w:rPr>
      </w:pPr>
      <w:r w:rsidRPr="00C46FC6">
        <w:rPr>
          <w:rStyle w:val="Refdenotaderodap"/>
          <w:rFonts w:ascii="Arial" w:hAnsi="Arial" w:cs="Arial"/>
        </w:rPr>
        <w:footnoteRef/>
      </w:r>
      <w:r w:rsidRPr="00C46FC6">
        <w:rPr>
          <w:rFonts w:ascii="Arial" w:hAnsi="Arial" w:cs="Arial"/>
        </w:rPr>
        <w:t xml:space="preserve"> </w:t>
      </w:r>
      <w:r w:rsidRPr="00C46FC6">
        <w:rPr>
          <w:rFonts w:ascii="Arial" w:hAnsi="Arial" w:cs="Arial"/>
          <w:lang w:val="en-US"/>
        </w:rPr>
        <w:t>Mestre em Radiologia Odontológica – Centro de Pesquisas Odontológicas São Leopoldo Mandic; Coordenador do Curso de Especialização em Ortodontia – Esfera Centro de Ensino Odontológico.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786817"/>
      <w:docPartObj>
        <w:docPartGallery w:val="Page Numbers (Top of Page)"/>
        <w:docPartUnique/>
      </w:docPartObj>
    </w:sdtPr>
    <w:sdtEndPr>
      <w:rPr>
        <w:rFonts w:ascii="Arial" w:hAnsi="Arial" w:cs="Arial"/>
      </w:rPr>
    </w:sdtEndPr>
    <w:sdtContent>
      <w:p w:rsidR="00CB4FE1" w:rsidRPr="00CB4FE1" w:rsidRDefault="00CB4FE1" w:rsidP="00CB4FE1">
        <w:pPr>
          <w:pStyle w:val="Cabealho"/>
          <w:jc w:val="right"/>
          <w:rPr>
            <w:rFonts w:ascii="Arial" w:hAnsi="Arial" w:cs="Arial"/>
          </w:rPr>
        </w:pPr>
        <w:r w:rsidRPr="00CB4FE1">
          <w:rPr>
            <w:rFonts w:ascii="Arial" w:hAnsi="Arial" w:cs="Arial"/>
          </w:rPr>
          <w:fldChar w:fldCharType="begin"/>
        </w:r>
        <w:r w:rsidRPr="00CB4FE1">
          <w:rPr>
            <w:rFonts w:ascii="Arial" w:hAnsi="Arial" w:cs="Arial"/>
          </w:rPr>
          <w:instrText xml:space="preserve"> PAGE   \* MERGEFORMAT </w:instrText>
        </w:r>
        <w:r w:rsidRPr="00CB4FE1">
          <w:rPr>
            <w:rFonts w:ascii="Arial" w:hAnsi="Arial" w:cs="Arial"/>
          </w:rPr>
          <w:fldChar w:fldCharType="separate"/>
        </w:r>
        <w:r>
          <w:rPr>
            <w:rFonts w:ascii="Arial" w:hAnsi="Arial" w:cs="Arial"/>
            <w:noProof/>
          </w:rPr>
          <w:t>2</w:t>
        </w:r>
        <w:r w:rsidRPr="00CB4FE1">
          <w:rPr>
            <w:rFonts w:ascii="Arial" w:hAnsi="Arial" w:cs="Arial"/>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140BB"/>
    <w:multiLevelType w:val="hybridMultilevel"/>
    <w:tmpl w:val="1A8A81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45768"/>
    <w:rsid w:val="00004BD2"/>
    <w:rsid w:val="00005457"/>
    <w:rsid w:val="0001591F"/>
    <w:rsid w:val="000159E0"/>
    <w:rsid w:val="00021DE7"/>
    <w:rsid w:val="00024B4A"/>
    <w:rsid w:val="00031871"/>
    <w:rsid w:val="00070816"/>
    <w:rsid w:val="00090BCC"/>
    <w:rsid w:val="000A4185"/>
    <w:rsid w:val="000A60C6"/>
    <w:rsid w:val="000B4698"/>
    <w:rsid w:val="000B5093"/>
    <w:rsid w:val="000C2BE6"/>
    <w:rsid w:val="000D1E85"/>
    <w:rsid w:val="000D3A8F"/>
    <w:rsid w:val="000D3E87"/>
    <w:rsid w:val="000D5EBE"/>
    <w:rsid w:val="000F7C1D"/>
    <w:rsid w:val="001310A9"/>
    <w:rsid w:val="00163A2D"/>
    <w:rsid w:val="00186ACA"/>
    <w:rsid w:val="0018772F"/>
    <w:rsid w:val="00192AE1"/>
    <w:rsid w:val="00196771"/>
    <w:rsid w:val="001A6A7C"/>
    <w:rsid w:val="001B2400"/>
    <w:rsid w:val="001B46D6"/>
    <w:rsid w:val="001B6C14"/>
    <w:rsid w:val="001C0661"/>
    <w:rsid w:val="001C15AD"/>
    <w:rsid w:val="001E3C43"/>
    <w:rsid w:val="00200611"/>
    <w:rsid w:val="00201200"/>
    <w:rsid w:val="00211F4B"/>
    <w:rsid w:val="00213E6A"/>
    <w:rsid w:val="0021581D"/>
    <w:rsid w:val="00227645"/>
    <w:rsid w:val="002325E3"/>
    <w:rsid w:val="002331F3"/>
    <w:rsid w:val="002413D0"/>
    <w:rsid w:val="00244B8B"/>
    <w:rsid w:val="00260D6C"/>
    <w:rsid w:val="002707B3"/>
    <w:rsid w:val="00280576"/>
    <w:rsid w:val="002967A6"/>
    <w:rsid w:val="002969C6"/>
    <w:rsid w:val="002C12AD"/>
    <w:rsid w:val="002C25AA"/>
    <w:rsid w:val="002E1836"/>
    <w:rsid w:val="002E6E59"/>
    <w:rsid w:val="002E7492"/>
    <w:rsid w:val="002F1B92"/>
    <w:rsid w:val="00315804"/>
    <w:rsid w:val="00324467"/>
    <w:rsid w:val="00333425"/>
    <w:rsid w:val="00360346"/>
    <w:rsid w:val="00361ABE"/>
    <w:rsid w:val="00370AE4"/>
    <w:rsid w:val="00376C81"/>
    <w:rsid w:val="003860C1"/>
    <w:rsid w:val="003B41DE"/>
    <w:rsid w:val="003D58FB"/>
    <w:rsid w:val="00422E48"/>
    <w:rsid w:val="00424396"/>
    <w:rsid w:val="00435D92"/>
    <w:rsid w:val="00444388"/>
    <w:rsid w:val="004602FF"/>
    <w:rsid w:val="00460A99"/>
    <w:rsid w:val="00473A6B"/>
    <w:rsid w:val="00494C2B"/>
    <w:rsid w:val="004B569F"/>
    <w:rsid w:val="004B6A70"/>
    <w:rsid w:val="004D1687"/>
    <w:rsid w:val="004E1E57"/>
    <w:rsid w:val="00500018"/>
    <w:rsid w:val="00503317"/>
    <w:rsid w:val="0052050B"/>
    <w:rsid w:val="005229A9"/>
    <w:rsid w:val="005535D2"/>
    <w:rsid w:val="005870BA"/>
    <w:rsid w:val="005A0DA6"/>
    <w:rsid w:val="005A6153"/>
    <w:rsid w:val="005A64B0"/>
    <w:rsid w:val="005B58B7"/>
    <w:rsid w:val="005D7150"/>
    <w:rsid w:val="00616FC7"/>
    <w:rsid w:val="00623894"/>
    <w:rsid w:val="00665B9C"/>
    <w:rsid w:val="006755EF"/>
    <w:rsid w:val="00677589"/>
    <w:rsid w:val="006779EE"/>
    <w:rsid w:val="006C0A91"/>
    <w:rsid w:val="006C644B"/>
    <w:rsid w:val="006D09A5"/>
    <w:rsid w:val="006E2964"/>
    <w:rsid w:val="00706B1F"/>
    <w:rsid w:val="00712B0E"/>
    <w:rsid w:val="00715ABD"/>
    <w:rsid w:val="00730F9A"/>
    <w:rsid w:val="00764631"/>
    <w:rsid w:val="00783A9A"/>
    <w:rsid w:val="007925AE"/>
    <w:rsid w:val="00793086"/>
    <w:rsid w:val="007B1F44"/>
    <w:rsid w:val="007C79DD"/>
    <w:rsid w:val="007D671A"/>
    <w:rsid w:val="008007DE"/>
    <w:rsid w:val="008069E1"/>
    <w:rsid w:val="00807BD6"/>
    <w:rsid w:val="00812A29"/>
    <w:rsid w:val="008323C6"/>
    <w:rsid w:val="00836495"/>
    <w:rsid w:val="0085291C"/>
    <w:rsid w:val="00863EFF"/>
    <w:rsid w:val="00874ED1"/>
    <w:rsid w:val="008819DC"/>
    <w:rsid w:val="0088289A"/>
    <w:rsid w:val="008B07D7"/>
    <w:rsid w:val="008B2DB9"/>
    <w:rsid w:val="008B33B2"/>
    <w:rsid w:val="008E12E5"/>
    <w:rsid w:val="008E5599"/>
    <w:rsid w:val="008F3EA8"/>
    <w:rsid w:val="008F57C2"/>
    <w:rsid w:val="0091574B"/>
    <w:rsid w:val="00915CFD"/>
    <w:rsid w:val="00935982"/>
    <w:rsid w:val="00942F53"/>
    <w:rsid w:val="0094377E"/>
    <w:rsid w:val="00946A33"/>
    <w:rsid w:val="00960869"/>
    <w:rsid w:val="00982174"/>
    <w:rsid w:val="00985084"/>
    <w:rsid w:val="009956FE"/>
    <w:rsid w:val="009965DB"/>
    <w:rsid w:val="009A0DEF"/>
    <w:rsid w:val="009A2077"/>
    <w:rsid w:val="009A7406"/>
    <w:rsid w:val="009B322D"/>
    <w:rsid w:val="009B538B"/>
    <w:rsid w:val="009C5A0A"/>
    <w:rsid w:val="009D2F98"/>
    <w:rsid w:val="009D780C"/>
    <w:rsid w:val="009F521E"/>
    <w:rsid w:val="00A21875"/>
    <w:rsid w:val="00A451F6"/>
    <w:rsid w:val="00A56715"/>
    <w:rsid w:val="00A62B3D"/>
    <w:rsid w:val="00A70FE2"/>
    <w:rsid w:val="00A81FBD"/>
    <w:rsid w:val="00A85D20"/>
    <w:rsid w:val="00A86B79"/>
    <w:rsid w:val="00A9335D"/>
    <w:rsid w:val="00AC4031"/>
    <w:rsid w:val="00AC6087"/>
    <w:rsid w:val="00AE4C10"/>
    <w:rsid w:val="00AF210A"/>
    <w:rsid w:val="00B1422F"/>
    <w:rsid w:val="00B1645D"/>
    <w:rsid w:val="00B167A1"/>
    <w:rsid w:val="00B234E3"/>
    <w:rsid w:val="00B3271E"/>
    <w:rsid w:val="00B4658A"/>
    <w:rsid w:val="00B5258D"/>
    <w:rsid w:val="00B66EF2"/>
    <w:rsid w:val="00B75498"/>
    <w:rsid w:val="00B804E1"/>
    <w:rsid w:val="00B858B6"/>
    <w:rsid w:val="00B87E60"/>
    <w:rsid w:val="00B9369D"/>
    <w:rsid w:val="00BB1838"/>
    <w:rsid w:val="00BC2701"/>
    <w:rsid w:val="00BC6430"/>
    <w:rsid w:val="00BF6379"/>
    <w:rsid w:val="00C006D8"/>
    <w:rsid w:val="00C27481"/>
    <w:rsid w:val="00C45768"/>
    <w:rsid w:val="00C46FC6"/>
    <w:rsid w:val="00C5231A"/>
    <w:rsid w:val="00C54EBB"/>
    <w:rsid w:val="00C574CD"/>
    <w:rsid w:val="00C72A1D"/>
    <w:rsid w:val="00C735B0"/>
    <w:rsid w:val="00C80623"/>
    <w:rsid w:val="00C828DA"/>
    <w:rsid w:val="00C83F95"/>
    <w:rsid w:val="00C92266"/>
    <w:rsid w:val="00C95345"/>
    <w:rsid w:val="00CB4FE1"/>
    <w:rsid w:val="00CD2CA2"/>
    <w:rsid w:val="00CE6F00"/>
    <w:rsid w:val="00CF771D"/>
    <w:rsid w:val="00D155C4"/>
    <w:rsid w:val="00D20D52"/>
    <w:rsid w:val="00D22BE4"/>
    <w:rsid w:val="00D36CC2"/>
    <w:rsid w:val="00D54A95"/>
    <w:rsid w:val="00D85394"/>
    <w:rsid w:val="00D86B18"/>
    <w:rsid w:val="00DA5BF3"/>
    <w:rsid w:val="00DC269D"/>
    <w:rsid w:val="00DC604E"/>
    <w:rsid w:val="00DD28DB"/>
    <w:rsid w:val="00DD3D1E"/>
    <w:rsid w:val="00DD75C7"/>
    <w:rsid w:val="00DF2B2E"/>
    <w:rsid w:val="00DF5BB9"/>
    <w:rsid w:val="00E02502"/>
    <w:rsid w:val="00E206A4"/>
    <w:rsid w:val="00E25A8D"/>
    <w:rsid w:val="00E37363"/>
    <w:rsid w:val="00E44FC6"/>
    <w:rsid w:val="00E52FA7"/>
    <w:rsid w:val="00E5685D"/>
    <w:rsid w:val="00E80388"/>
    <w:rsid w:val="00E81BBC"/>
    <w:rsid w:val="00E862CE"/>
    <w:rsid w:val="00E870E1"/>
    <w:rsid w:val="00E90F44"/>
    <w:rsid w:val="00EB7508"/>
    <w:rsid w:val="00ED5EFE"/>
    <w:rsid w:val="00ED6A3B"/>
    <w:rsid w:val="00EE7544"/>
    <w:rsid w:val="00EF24F6"/>
    <w:rsid w:val="00EF361C"/>
    <w:rsid w:val="00F002EE"/>
    <w:rsid w:val="00F02088"/>
    <w:rsid w:val="00F04FA2"/>
    <w:rsid w:val="00F209CA"/>
    <w:rsid w:val="00F217B2"/>
    <w:rsid w:val="00F23FA2"/>
    <w:rsid w:val="00F2464B"/>
    <w:rsid w:val="00F364AD"/>
    <w:rsid w:val="00F80C46"/>
    <w:rsid w:val="00F85C92"/>
    <w:rsid w:val="00F94523"/>
    <w:rsid w:val="00F97703"/>
    <w:rsid w:val="00FD7BBB"/>
    <w:rsid w:val="00FF4550"/>
    <w:rsid w:val="00FF76D5"/>
  </w:rsids>
  <m:mathPr>
    <m:mathFont m:val="Cambria Math"/>
    <m:brkBin m:val="before"/>
    <m:brkBinSub m:val="--"/>
    <m:smallFrac m:val="off"/>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7DE"/>
  </w:style>
  <w:style w:type="paragraph" w:styleId="Ttulo3">
    <w:name w:val="heading 3"/>
    <w:basedOn w:val="Normal"/>
    <w:link w:val="Ttulo3Char"/>
    <w:uiPriority w:val="9"/>
    <w:qFormat/>
    <w:rsid w:val="00A86B79"/>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A86B79"/>
    <w:rPr>
      <w:rFonts w:ascii="Times New Roman" w:eastAsia="Times New Roman" w:hAnsi="Times New Roman" w:cs="Times New Roman"/>
      <w:b/>
      <w:bCs/>
      <w:sz w:val="27"/>
      <w:szCs w:val="27"/>
      <w:lang w:eastAsia="pt-BR"/>
    </w:rPr>
  </w:style>
  <w:style w:type="paragraph" w:styleId="Pr-formataoHTML">
    <w:name w:val="HTML Preformatted"/>
    <w:basedOn w:val="Normal"/>
    <w:link w:val="Pr-formataoHTMLChar"/>
    <w:uiPriority w:val="99"/>
    <w:semiHidden/>
    <w:unhideWhenUsed/>
    <w:rsid w:val="002F1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2F1B92"/>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665B9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65B9C"/>
    <w:rPr>
      <w:rFonts w:ascii="Tahoma" w:hAnsi="Tahoma" w:cs="Tahoma"/>
      <w:sz w:val="16"/>
      <w:szCs w:val="16"/>
    </w:rPr>
  </w:style>
  <w:style w:type="paragraph" w:styleId="Textodenotaderodap">
    <w:name w:val="footnote text"/>
    <w:basedOn w:val="Normal"/>
    <w:link w:val="TextodenotaderodapChar"/>
    <w:uiPriority w:val="99"/>
    <w:semiHidden/>
    <w:unhideWhenUsed/>
    <w:rsid w:val="00C46FC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46FC6"/>
    <w:rPr>
      <w:sz w:val="20"/>
      <w:szCs w:val="20"/>
    </w:rPr>
  </w:style>
  <w:style w:type="character" w:styleId="Refdenotaderodap">
    <w:name w:val="footnote reference"/>
    <w:basedOn w:val="Fontepargpadro"/>
    <w:uiPriority w:val="99"/>
    <w:semiHidden/>
    <w:unhideWhenUsed/>
    <w:rsid w:val="00C46FC6"/>
    <w:rPr>
      <w:vertAlign w:val="superscript"/>
    </w:rPr>
  </w:style>
  <w:style w:type="paragraph" w:styleId="PargrafodaLista">
    <w:name w:val="List Paragraph"/>
    <w:basedOn w:val="Normal"/>
    <w:uiPriority w:val="34"/>
    <w:qFormat/>
    <w:rsid w:val="000A4185"/>
    <w:pPr>
      <w:ind w:left="720"/>
      <w:contextualSpacing/>
    </w:pPr>
  </w:style>
  <w:style w:type="paragraph" w:styleId="Cabealho">
    <w:name w:val="header"/>
    <w:basedOn w:val="Normal"/>
    <w:link w:val="CabealhoChar"/>
    <w:uiPriority w:val="99"/>
    <w:unhideWhenUsed/>
    <w:rsid w:val="00CB4FE1"/>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CB4FE1"/>
  </w:style>
  <w:style w:type="paragraph" w:styleId="Rodap">
    <w:name w:val="footer"/>
    <w:basedOn w:val="Normal"/>
    <w:link w:val="RodapChar"/>
    <w:uiPriority w:val="99"/>
    <w:semiHidden/>
    <w:unhideWhenUsed/>
    <w:rsid w:val="00CB4FE1"/>
    <w:pPr>
      <w:tabs>
        <w:tab w:val="center" w:pos="4513"/>
        <w:tab w:val="right" w:pos="9026"/>
      </w:tabs>
      <w:spacing w:after="0" w:line="240" w:lineRule="auto"/>
    </w:pPr>
  </w:style>
  <w:style w:type="character" w:customStyle="1" w:styleId="RodapChar">
    <w:name w:val="Rodapé Char"/>
    <w:basedOn w:val="Fontepargpadro"/>
    <w:link w:val="Rodap"/>
    <w:uiPriority w:val="99"/>
    <w:semiHidden/>
    <w:rsid w:val="00CB4FE1"/>
  </w:style>
</w:styles>
</file>

<file path=word/webSettings.xml><?xml version="1.0" encoding="utf-8"?>
<w:webSettings xmlns:r="http://schemas.openxmlformats.org/officeDocument/2006/relationships" xmlns:w="http://schemas.openxmlformats.org/wordprocessingml/2006/main">
  <w:divs>
    <w:div w:id="437877005">
      <w:bodyDiv w:val="1"/>
      <w:marLeft w:val="0"/>
      <w:marRight w:val="0"/>
      <w:marTop w:val="0"/>
      <w:marBottom w:val="0"/>
      <w:divBdr>
        <w:top w:val="none" w:sz="0" w:space="0" w:color="auto"/>
        <w:left w:val="none" w:sz="0" w:space="0" w:color="auto"/>
        <w:bottom w:val="none" w:sz="0" w:space="0" w:color="auto"/>
        <w:right w:val="none" w:sz="0" w:space="0" w:color="auto"/>
      </w:divBdr>
    </w:div>
    <w:div w:id="617613295">
      <w:bodyDiv w:val="1"/>
      <w:marLeft w:val="0"/>
      <w:marRight w:val="0"/>
      <w:marTop w:val="0"/>
      <w:marBottom w:val="0"/>
      <w:divBdr>
        <w:top w:val="none" w:sz="0" w:space="0" w:color="auto"/>
        <w:left w:val="none" w:sz="0" w:space="0" w:color="auto"/>
        <w:bottom w:val="none" w:sz="0" w:space="0" w:color="auto"/>
        <w:right w:val="none" w:sz="0" w:space="0" w:color="auto"/>
      </w:divBdr>
    </w:div>
    <w:div w:id="1350182941">
      <w:bodyDiv w:val="1"/>
      <w:marLeft w:val="0"/>
      <w:marRight w:val="0"/>
      <w:marTop w:val="0"/>
      <w:marBottom w:val="0"/>
      <w:divBdr>
        <w:top w:val="none" w:sz="0" w:space="0" w:color="auto"/>
        <w:left w:val="none" w:sz="0" w:space="0" w:color="auto"/>
        <w:bottom w:val="none" w:sz="0" w:space="0" w:color="auto"/>
        <w:right w:val="none" w:sz="0" w:space="0" w:color="auto"/>
      </w:divBdr>
    </w:div>
    <w:div w:id="188286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DFC0B5-06ED-4A84-BEFA-C1C346CC7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1586</TotalTime>
  <Pages>8</Pages>
  <Words>2089</Words>
  <Characters>11285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dc:creator>
  <cp:keywords/>
  <dc:description/>
  <cp:lastModifiedBy>Henrique Pizarro</cp:lastModifiedBy>
  <cp:revision>143</cp:revision>
  <dcterms:created xsi:type="dcterms:W3CDTF">2019-11-28T20:07:00Z</dcterms:created>
  <dcterms:modified xsi:type="dcterms:W3CDTF">2020-03-03T18:35:00Z</dcterms:modified>
</cp:coreProperties>
</file>