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0A9C" w14:textId="77777777" w:rsidR="00C62083" w:rsidRDefault="00C62083" w:rsidP="00413AF4">
      <w:pPr>
        <w:spacing w:line="360" w:lineRule="auto"/>
        <w:jc w:val="center"/>
        <w:rPr>
          <w:rFonts w:ascii="Arial" w:hAnsi="Arial" w:cs="Arial"/>
          <w:sz w:val="24"/>
          <w:szCs w:val="24"/>
        </w:rPr>
      </w:pPr>
    </w:p>
    <w:p w14:paraId="6180D4DE" w14:textId="77777777" w:rsidR="003A0359" w:rsidRPr="00684FAD" w:rsidRDefault="003A0359" w:rsidP="00413AF4">
      <w:pPr>
        <w:spacing w:line="360" w:lineRule="auto"/>
        <w:jc w:val="center"/>
        <w:rPr>
          <w:rFonts w:ascii="Arial" w:hAnsi="Arial" w:cs="Arial"/>
          <w:sz w:val="24"/>
          <w:szCs w:val="24"/>
        </w:rPr>
      </w:pPr>
      <w:r w:rsidRPr="00684FAD">
        <w:rPr>
          <w:rFonts w:ascii="Arial" w:hAnsi="Arial" w:cs="Arial"/>
          <w:sz w:val="24"/>
          <w:szCs w:val="24"/>
        </w:rPr>
        <w:t>BEO – Ensino Odontológico Avançado</w:t>
      </w:r>
    </w:p>
    <w:p w14:paraId="26732C74" w14:textId="77777777" w:rsidR="003A0359" w:rsidRPr="00684FAD" w:rsidRDefault="003A0359" w:rsidP="00413AF4">
      <w:pPr>
        <w:spacing w:line="360" w:lineRule="auto"/>
        <w:jc w:val="center"/>
        <w:rPr>
          <w:rFonts w:ascii="Arial" w:hAnsi="Arial" w:cs="Arial"/>
          <w:sz w:val="24"/>
          <w:szCs w:val="24"/>
        </w:rPr>
      </w:pPr>
    </w:p>
    <w:p w14:paraId="2B7D35E2" w14:textId="77777777" w:rsidR="003A0359" w:rsidRPr="00684FAD" w:rsidRDefault="003A0359" w:rsidP="00413AF4">
      <w:pPr>
        <w:spacing w:line="360" w:lineRule="auto"/>
        <w:jc w:val="center"/>
        <w:rPr>
          <w:rFonts w:ascii="Arial" w:hAnsi="Arial" w:cs="Arial"/>
          <w:sz w:val="24"/>
          <w:szCs w:val="24"/>
        </w:rPr>
      </w:pPr>
    </w:p>
    <w:p w14:paraId="7D88ED79" w14:textId="77777777" w:rsidR="003A0359" w:rsidRPr="00684FAD" w:rsidRDefault="003A0359" w:rsidP="00413AF4">
      <w:pPr>
        <w:spacing w:line="360" w:lineRule="auto"/>
        <w:jc w:val="center"/>
        <w:rPr>
          <w:rFonts w:ascii="Arial" w:hAnsi="Arial" w:cs="Arial"/>
          <w:sz w:val="24"/>
          <w:szCs w:val="24"/>
        </w:rPr>
      </w:pPr>
    </w:p>
    <w:p w14:paraId="090B3B03" w14:textId="77777777" w:rsidR="003A0359" w:rsidRPr="00684FAD" w:rsidRDefault="003A0359" w:rsidP="00413AF4">
      <w:pPr>
        <w:spacing w:line="360" w:lineRule="auto"/>
        <w:jc w:val="center"/>
        <w:rPr>
          <w:rFonts w:ascii="Arial" w:hAnsi="Arial" w:cs="Arial"/>
          <w:sz w:val="24"/>
          <w:szCs w:val="24"/>
        </w:rPr>
      </w:pPr>
    </w:p>
    <w:p w14:paraId="0EE3A5E7" w14:textId="77777777" w:rsidR="003A0359" w:rsidRPr="00684FAD" w:rsidRDefault="003A0359" w:rsidP="00413AF4">
      <w:pPr>
        <w:spacing w:line="360" w:lineRule="auto"/>
        <w:jc w:val="center"/>
        <w:rPr>
          <w:rFonts w:ascii="Arial" w:hAnsi="Arial" w:cs="Arial"/>
          <w:sz w:val="24"/>
          <w:szCs w:val="24"/>
        </w:rPr>
      </w:pPr>
    </w:p>
    <w:p w14:paraId="4E605127" w14:textId="77777777" w:rsidR="003A0359" w:rsidRPr="00684FAD" w:rsidRDefault="003A0359" w:rsidP="00413AF4">
      <w:pPr>
        <w:spacing w:line="360" w:lineRule="auto"/>
        <w:jc w:val="center"/>
        <w:rPr>
          <w:rFonts w:ascii="Arial" w:hAnsi="Arial" w:cs="Arial"/>
          <w:sz w:val="24"/>
          <w:szCs w:val="24"/>
        </w:rPr>
      </w:pPr>
    </w:p>
    <w:p w14:paraId="601634E2" w14:textId="77777777" w:rsidR="00B70971" w:rsidRPr="00684FAD" w:rsidRDefault="00B70971" w:rsidP="00413AF4">
      <w:pPr>
        <w:spacing w:line="360" w:lineRule="auto"/>
        <w:jc w:val="center"/>
        <w:rPr>
          <w:rFonts w:ascii="Arial" w:hAnsi="Arial" w:cs="Arial"/>
          <w:sz w:val="24"/>
          <w:szCs w:val="24"/>
        </w:rPr>
      </w:pPr>
      <w:r w:rsidRPr="00684FAD">
        <w:rPr>
          <w:rFonts w:ascii="Arial" w:hAnsi="Arial" w:cs="Arial"/>
          <w:sz w:val="24"/>
          <w:szCs w:val="24"/>
        </w:rPr>
        <w:t>Maria Cecília de Luca Lemos</w:t>
      </w:r>
    </w:p>
    <w:p w14:paraId="4EF7BBA2" w14:textId="77777777" w:rsidR="00B70971" w:rsidRPr="00684FAD" w:rsidRDefault="00B70971" w:rsidP="00413AF4">
      <w:pPr>
        <w:spacing w:line="360" w:lineRule="auto"/>
        <w:jc w:val="center"/>
        <w:rPr>
          <w:rFonts w:ascii="Arial" w:hAnsi="Arial" w:cs="Arial"/>
          <w:sz w:val="24"/>
          <w:szCs w:val="24"/>
        </w:rPr>
      </w:pPr>
    </w:p>
    <w:p w14:paraId="10E62785" w14:textId="77777777" w:rsidR="00B70971" w:rsidRPr="00684FAD" w:rsidRDefault="00B70971" w:rsidP="00413AF4">
      <w:pPr>
        <w:spacing w:line="360" w:lineRule="auto"/>
        <w:jc w:val="center"/>
        <w:rPr>
          <w:rFonts w:ascii="Arial" w:hAnsi="Arial" w:cs="Arial"/>
          <w:sz w:val="24"/>
          <w:szCs w:val="24"/>
        </w:rPr>
      </w:pPr>
    </w:p>
    <w:p w14:paraId="6886E1D8" w14:textId="77777777" w:rsidR="003A0359" w:rsidRPr="00684FAD" w:rsidRDefault="003A0359" w:rsidP="00413AF4">
      <w:pPr>
        <w:spacing w:line="360" w:lineRule="auto"/>
        <w:jc w:val="center"/>
        <w:rPr>
          <w:rFonts w:ascii="Arial" w:hAnsi="Arial" w:cs="Arial"/>
          <w:sz w:val="24"/>
          <w:szCs w:val="24"/>
        </w:rPr>
      </w:pPr>
    </w:p>
    <w:p w14:paraId="19931514" w14:textId="77777777" w:rsidR="003A0359" w:rsidRPr="00684FAD" w:rsidRDefault="003A0359" w:rsidP="00413AF4">
      <w:pPr>
        <w:spacing w:line="360" w:lineRule="auto"/>
        <w:jc w:val="center"/>
        <w:rPr>
          <w:rFonts w:ascii="Arial" w:hAnsi="Arial" w:cs="Arial"/>
          <w:sz w:val="24"/>
          <w:szCs w:val="24"/>
        </w:rPr>
      </w:pPr>
    </w:p>
    <w:p w14:paraId="3A9C728A" w14:textId="77777777" w:rsidR="003A0359" w:rsidRPr="00684FAD" w:rsidRDefault="003A0359" w:rsidP="00413AF4">
      <w:pPr>
        <w:spacing w:line="360" w:lineRule="auto"/>
        <w:jc w:val="center"/>
        <w:rPr>
          <w:rFonts w:ascii="Arial" w:hAnsi="Arial" w:cs="Arial"/>
          <w:sz w:val="24"/>
          <w:szCs w:val="24"/>
        </w:rPr>
      </w:pPr>
    </w:p>
    <w:p w14:paraId="1EE2DC8B" w14:textId="77777777" w:rsidR="00B70971" w:rsidRPr="00684FAD" w:rsidRDefault="00B70971" w:rsidP="00413AF4">
      <w:pPr>
        <w:spacing w:line="360" w:lineRule="auto"/>
        <w:jc w:val="center"/>
        <w:rPr>
          <w:rFonts w:ascii="Arial" w:hAnsi="Arial" w:cs="Arial"/>
          <w:sz w:val="24"/>
          <w:szCs w:val="24"/>
        </w:rPr>
      </w:pPr>
    </w:p>
    <w:p w14:paraId="0033941F" w14:textId="77777777" w:rsidR="00B70971" w:rsidRDefault="00B70971" w:rsidP="00413AF4">
      <w:pPr>
        <w:spacing w:line="360" w:lineRule="auto"/>
        <w:jc w:val="center"/>
        <w:rPr>
          <w:rFonts w:ascii="Arial" w:hAnsi="Arial" w:cs="Arial"/>
          <w:sz w:val="24"/>
          <w:szCs w:val="24"/>
        </w:rPr>
      </w:pPr>
      <w:r w:rsidRPr="00684FAD">
        <w:rPr>
          <w:rFonts w:ascii="Arial" w:hAnsi="Arial" w:cs="Arial"/>
          <w:sz w:val="24"/>
          <w:szCs w:val="24"/>
        </w:rPr>
        <w:t>IMPLANTODONTIA NA TERCEIRA IDADE</w:t>
      </w:r>
    </w:p>
    <w:p w14:paraId="55C611A6" w14:textId="77777777" w:rsidR="00DB5F90" w:rsidRDefault="00DB5F90" w:rsidP="00413AF4">
      <w:pPr>
        <w:spacing w:line="360" w:lineRule="auto"/>
        <w:jc w:val="center"/>
        <w:rPr>
          <w:rFonts w:ascii="Arial" w:hAnsi="Arial" w:cs="Arial"/>
          <w:sz w:val="24"/>
          <w:szCs w:val="24"/>
        </w:rPr>
      </w:pPr>
    </w:p>
    <w:p w14:paraId="2A9FE37A" w14:textId="77777777" w:rsidR="00DB5F90" w:rsidRPr="00684FAD" w:rsidRDefault="00DB5F90" w:rsidP="00413AF4">
      <w:pPr>
        <w:spacing w:line="360" w:lineRule="auto"/>
        <w:jc w:val="center"/>
        <w:rPr>
          <w:rFonts w:ascii="Arial" w:hAnsi="Arial" w:cs="Arial"/>
          <w:sz w:val="24"/>
          <w:szCs w:val="24"/>
        </w:rPr>
      </w:pPr>
    </w:p>
    <w:p w14:paraId="52E67CD6" w14:textId="77777777" w:rsidR="00B70971" w:rsidRPr="00684FAD" w:rsidRDefault="00B70971" w:rsidP="00413AF4">
      <w:pPr>
        <w:spacing w:line="360" w:lineRule="auto"/>
        <w:jc w:val="center"/>
        <w:rPr>
          <w:rFonts w:ascii="Arial" w:hAnsi="Arial" w:cs="Arial"/>
          <w:sz w:val="24"/>
          <w:szCs w:val="24"/>
        </w:rPr>
      </w:pPr>
      <w:r w:rsidRPr="00684FAD">
        <w:rPr>
          <w:rFonts w:ascii="Arial" w:hAnsi="Arial" w:cs="Arial"/>
          <w:sz w:val="24"/>
          <w:szCs w:val="24"/>
        </w:rPr>
        <w:t>ORIENTADOR: Dr. Paulo R</w:t>
      </w:r>
      <w:r w:rsidR="00180B1F">
        <w:rPr>
          <w:rFonts w:ascii="Arial" w:hAnsi="Arial" w:cs="Arial"/>
          <w:sz w:val="24"/>
          <w:szCs w:val="24"/>
        </w:rPr>
        <w:t>oberto R</w:t>
      </w:r>
      <w:r w:rsidRPr="00684FAD">
        <w:rPr>
          <w:rFonts w:ascii="Arial" w:hAnsi="Arial" w:cs="Arial"/>
          <w:sz w:val="24"/>
          <w:szCs w:val="24"/>
        </w:rPr>
        <w:t>amalho</w:t>
      </w:r>
    </w:p>
    <w:p w14:paraId="6F4FFC73" w14:textId="77777777" w:rsidR="00B70971" w:rsidRPr="00684FAD" w:rsidRDefault="00B70971" w:rsidP="00413AF4">
      <w:pPr>
        <w:spacing w:line="360" w:lineRule="auto"/>
        <w:jc w:val="center"/>
        <w:rPr>
          <w:rFonts w:ascii="Arial" w:hAnsi="Arial" w:cs="Arial"/>
          <w:sz w:val="24"/>
          <w:szCs w:val="24"/>
        </w:rPr>
      </w:pPr>
    </w:p>
    <w:p w14:paraId="6A94B864" w14:textId="77777777" w:rsidR="00B70971" w:rsidRPr="00684FAD" w:rsidRDefault="00B70971" w:rsidP="00413AF4">
      <w:pPr>
        <w:spacing w:line="360" w:lineRule="auto"/>
        <w:jc w:val="center"/>
        <w:rPr>
          <w:rFonts w:ascii="Arial" w:hAnsi="Arial" w:cs="Arial"/>
          <w:sz w:val="24"/>
          <w:szCs w:val="24"/>
        </w:rPr>
      </w:pPr>
    </w:p>
    <w:p w14:paraId="6672D4D4" w14:textId="77777777" w:rsidR="00B70971" w:rsidRPr="00684FAD" w:rsidRDefault="00B70971" w:rsidP="00413AF4">
      <w:pPr>
        <w:spacing w:line="360" w:lineRule="auto"/>
        <w:jc w:val="center"/>
        <w:rPr>
          <w:rFonts w:ascii="Arial" w:hAnsi="Arial" w:cs="Arial"/>
          <w:sz w:val="24"/>
          <w:szCs w:val="24"/>
        </w:rPr>
      </w:pPr>
    </w:p>
    <w:p w14:paraId="5E5BB68F" w14:textId="77777777" w:rsidR="00A41ED8" w:rsidRPr="00684FAD" w:rsidRDefault="00BE7458" w:rsidP="00BE7458">
      <w:pPr>
        <w:spacing w:line="360" w:lineRule="auto"/>
        <w:rPr>
          <w:rFonts w:ascii="Arial" w:hAnsi="Arial" w:cs="Arial"/>
          <w:sz w:val="24"/>
          <w:szCs w:val="24"/>
        </w:rPr>
      </w:pPr>
      <w:r>
        <w:rPr>
          <w:rFonts w:ascii="Arial" w:hAnsi="Arial" w:cs="Arial"/>
          <w:sz w:val="24"/>
          <w:szCs w:val="24"/>
        </w:rPr>
        <w:t xml:space="preserve">                                                                                                        </w:t>
      </w:r>
      <w:r w:rsidR="00B70971" w:rsidRPr="00684FAD">
        <w:rPr>
          <w:rFonts w:ascii="Arial" w:hAnsi="Arial" w:cs="Arial"/>
          <w:sz w:val="24"/>
          <w:szCs w:val="24"/>
        </w:rPr>
        <w:t>São Paulo</w:t>
      </w:r>
      <w:r w:rsidR="003A0359" w:rsidRPr="00684FAD">
        <w:rPr>
          <w:rFonts w:ascii="Arial" w:hAnsi="Arial" w:cs="Arial"/>
          <w:sz w:val="24"/>
          <w:szCs w:val="24"/>
        </w:rPr>
        <w:t>, 2019</w:t>
      </w:r>
    </w:p>
    <w:p w14:paraId="7F777B37" w14:textId="77777777" w:rsidR="00A41ED8" w:rsidRPr="0036316A" w:rsidRDefault="00A41ED8" w:rsidP="0036316A">
      <w:pPr>
        <w:spacing w:line="360" w:lineRule="auto"/>
        <w:ind w:firstLine="708"/>
        <w:jc w:val="both"/>
        <w:rPr>
          <w:rFonts w:ascii="Arial" w:hAnsi="Arial" w:cs="Arial"/>
          <w:b/>
          <w:sz w:val="24"/>
          <w:szCs w:val="24"/>
        </w:rPr>
      </w:pPr>
      <w:r w:rsidRPr="0036316A">
        <w:rPr>
          <w:rFonts w:ascii="Arial" w:hAnsi="Arial" w:cs="Arial"/>
          <w:b/>
          <w:sz w:val="24"/>
          <w:szCs w:val="24"/>
        </w:rPr>
        <w:lastRenderedPageBreak/>
        <w:t>DEDICATÓRIA</w:t>
      </w:r>
    </w:p>
    <w:p w14:paraId="25BEE312" w14:textId="77777777" w:rsidR="0036316A" w:rsidRDefault="0036316A" w:rsidP="008E0199">
      <w:pPr>
        <w:spacing w:line="360" w:lineRule="auto"/>
        <w:ind w:firstLine="708"/>
        <w:jc w:val="both"/>
        <w:rPr>
          <w:rFonts w:ascii="Arial" w:hAnsi="Arial" w:cs="Arial"/>
          <w:sz w:val="24"/>
          <w:szCs w:val="24"/>
        </w:rPr>
      </w:pPr>
    </w:p>
    <w:p w14:paraId="2719E735"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Dedico esse estudo aos pacientes do curso BEO, pela tolerância, paciência e disponibilidade quando solicitados, proporcionando condições para finalizar essa etapa profissional com êxito e sucesso para ambos. </w:t>
      </w:r>
    </w:p>
    <w:p w14:paraId="27C7A28A" w14:textId="77777777" w:rsidR="00A41ED8" w:rsidRPr="00684FAD" w:rsidRDefault="00A41ED8" w:rsidP="00413AF4">
      <w:pPr>
        <w:spacing w:line="360" w:lineRule="auto"/>
        <w:jc w:val="both"/>
        <w:rPr>
          <w:rFonts w:ascii="Arial" w:hAnsi="Arial" w:cs="Arial"/>
          <w:sz w:val="24"/>
          <w:szCs w:val="24"/>
        </w:rPr>
      </w:pPr>
    </w:p>
    <w:p w14:paraId="30B34A25" w14:textId="77777777" w:rsidR="00A41ED8" w:rsidRPr="00684FAD" w:rsidRDefault="00A41ED8" w:rsidP="00413AF4">
      <w:pPr>
        <w:spacing w:line="360" w:lineRule="auto"/>
        <w:jc w:val="both"/>
        <w:rPr>
          <w:rFonts w:ascii="Arial" w:hAnsi="Arial" w:cs="Arial"/>
          <w:sz w:val="24"/>
          <w:szCs w:val="24"/>
        </w:rPr>
      </w:pPr>
    </w:p>
    <w:p w14:paraId="69304841" w14:textId="77777777" w:rsidR="00A41ED8" w:rsidRPr="00684FAD" w:rsidRDefault="00A41ED8" w:rsidP="00413AF4">
      <w:pPr>
        <w:spacing w:line="360" w:lineRule="auto"/>
        <w:jc w:val="both"/>
        <w:rPr>
          <w:rFonts w:ascii="Arial" w:hAnsi="Arial" w:cs="Arial"/>
          <w:sz w:val="24"/>
          <w:szCs w:val="24"/>
        </w:rPr>
      </w:pPr>
    </w:p>
    <w:p w14:paraId="7C50C525" w14:textId="77777777" w:rsidR="00A41ED8" w:rsidRPr="00684FAD" w:rsidRDefault="00A41ED8" w:rsidP="00413AF4">
      <w:pPr>
        <w:spacing w:line="360" w:lineRule="auto"/>
        <w:jc w:val="both"/>
        <w:rPr>
          <w:rFonts w:ascii="Arial" w:hAnsi="Arial" w:cs="Arial"/>
          <w:sz w:val="24"/>
          <w:szCs w:val="24"/>
        </w:rPr>
      </w:pPr>
    </w:p>
    <w:p w14:paraId="41A80CFC" w14:textId="77777777" w:rsidR="00A41ED8" w:rsidRPr="00684FAD" w:rsidRDefault="00A41ED8" w:rsidP="00413AF4">
      <w:pPr>
        <w:spacing w:line="360" w:lineRule="auto"/>
        <w:jc w:val="both"/>
        <w:rPr>
          <w:rFonts w:ascii="Arial" w:hAnsi="Arial" w:cs="Arial"/>
          <w:sz w:val="24"/>
          <w:szCs w:val="24"/>
        </w:rPr>
      </w:pPr>
    </w:p>
    <w:p w14:paraId="6706F2CA" w14:textId="77777777" w:rsidR="00A41ED8" w:rsidRPr="00684FAD" w:rsidRDefault="00A41ED8" w:rsidP="00413AF4">
      <w:pPr>
        <w:spacing w:line="360" w:lineRule="auto"/>
        <w:jc w:val="both"/>
        <w:rPr>
          <w:rFonts w:ascii="Arial" w:hAnsi="Arial" w:cs="Arial"/>
          <w:sz w:val="24"/>
          <w:szCs w:val="24"/>
        </w:rPr>
      </w:pPr>
    </w:p>
    <w:p w14:paraId="109D2805" w14:textId="77777777" w:rsidR="00A41ED8" w:rsidRPr="00684FAD" w:rsidRDefault="00A41ED8" w:rsidP="00413AF4">
      <w:pPr>
        <w:spacing w:line="360" w:lineRule="auto"/>
        <w:jc w:val="both"/>
        <w:rPr>
          <w:rFonts w:ascii="Arial" w:hAnsi="Arial" w:cs="Arial"/>
          <w:sz w:val="24"/>
          <w:szCs w:val="24"/>
        </w:rPr>
      </w:pPr>
    </w:p>
    <w:p w14:paraId="78150C39" w14:textId="77777777" w:rsidR="00A41ED8" w:rsidRPr="00684FAD" w:rsidRDefault="00A41ED8" w:rsidP="00413AF4">
      <w:pPr>
        <w:spacing w:line="360" w:lineRule="auto"/>
        <w:jc w:val="both"/>
        <w:rPr>
          <w:rFonts w:ascii="Arial" w:hAnsi="Arial" w:cs="Arial"/>
          <w:sz w:val="24"/>
          <w:szCs w:val="24"/>
        </w:rPr>
      </w:pPr>
    </w:p>
    <w:p w14:paraId="5A82E0B0" w14:textId="77777777" w:rsidR="00A41ED8" w:rsidRPr="00684FAD" w:rsidRDefault="00A41ED8" w:rsidP="00413AF4">
      <w:pPr>
        <w:spacing w:line="360" w:lineRule="auto"/>
        <w:jc w:val="both"/>
        <w:rPr>
          <w:rFonts w:ascii="Arial" w:hAnsi="Arial" w:cs="Arial"/>
          <w:sz w:val="24"/>
          <w:szCs w:val="24"/>
        </w:rPr>
      </w:pPr>
    </w:p>
    <w:p w14:paraId="69F2B50C" w14:textId="77777777" w:rsidR="00A41ED8" w:rsidRPr="00684FAD" w:rsidRDefault="00A41ED8" w:rsidP="00413AF4">
      <w:pPr>
        <w:spacing w:line="360" w:lineRule="auto"/>
        <w:jc w:val="both"/>
        <w:rPr>
          <w:rFonts w:ascii="Arial" w:hAnsi="Arial" w:cs="Arial"/>
          <w:sz w:val="24"/>
          <w:szCs w:val="24"/>
        </w:rPr>
      </w:pPr>
    </w:p>
    <w:p w14:paraId="1F1889E4" w14:textId="77777777" w:rsidR="00A41ED8" w:rsidRPr="00684FAD" w:rsidRDefault="00A41ED8" w:rsidP="00413AF4">
      <w:pPr>
        <w:spacing w:line="360" w:lineRule="auto"/>
        <w:jc w:val="both"/>
        <w:rPr>
          <w:rFonts w:ascii="Arial" w:hAnsi="Arial" w:cs="Arial"/>
          <w:sz w:val="24"/>
          <w:szCs w:val="24"/>
        </w:rPr>
      </w:pPr>
    </w:p>
    <w:p w14:paraId="0B6EC553" w14:textId="77777777" w:rsidR="00A41ED8" w:rsidRPr="00684FAD" w:rsidRDefault="00A41ED8" w:rsidP="00413AF4">
      <w:pPr>
        <w:spacing w:line="360" w:lineRule="auto"/>
        <w:jc w:val="both"/>
        <w:rPr>
          <w:rFonts w:ascii="Arial" w:hAnsi="Arial" w:cs="Arial"/>
          <w:sz w:val="24"/>
          <w:szCs w:val="24"/>
        </w:rPr>
      </w:pPr>
    </w:p>
    <w:p w14:paraId="3394BE4B" w14:textId="77777777" w:rsidR="00A41ED8" w:rsidRPr="00684FAD" w:rsidRDefault="00A41ED8" w:rsidP="00413AF4">
      <w:pPr>
        <w:spacing w:line="360" w:lineRule="auto"/>
        <w:jc w:val="both"/>
        <w:rPr>
          <w:rFonts w:ascii="Arial" w:hAnsi="Arial" w:cs="Arial"/>
          <w:sz w:val="24"/>
          <w:szCs w:val="24"/>
        </w:rPr>
      </w:pPr>
    </w:p>
    <w:p w14:paraId="6C55257A" w14:textId="77777777" w:rsidR="00A41ED8" w:rsidRPr="00684FAD" w:rsidRDefault="00A41ED8" w:rsidP="00413AF4">
      <w:pPr>
        <w:spacing w:line="360" w:lineRule="auto"/>
        <w:jc w:val="both"/>
        <w:rPr>
          <w:rFonts w:ascii="Arial" w:hAnsi="Arial" w:cs="Arial"/>
          <w:sz w:val="24"/>
          <w:szCs w:val="24"/>
        </w:rPr>
      </w:pPr>
    </w:p>
    <w:p w14:paraId="198B982F" w14:textId="77777777" w:rsidR="00B70971" w:rsidRPr="00684FAD" w:rsidRDefault="00B70971" w:rsidP="00413AF4">
      <w:pPr>
        <w:spacing w:line="360" w:lineRule="auto"/>
        <w:jc w:val="both"/>
        <w:rPr>
          <w:rFonts w:ascii="Arial" w:hAnsi="Arial" w:cs="Arial"/>
          <w:sz w:val="24"/>
          <w:szCs w:val="24"/>
        </w:rPr>
      </w:pPr>
      <w:r w:rsidRPr="00684FAD">
        <w:rPr>
          <w:rFonts w:ascii="Arial" w:hAnsi="Arial" w:cs="Arial"/>
          <w:sz w:val="24"/>
          <w:szCs w:val="24"/>
        </w:rPr>
        <w:br w:type="page"/>
      </w:r>
    </w:p>
    <w:p w14:paraId="1B59F50E" w14:textId="77777777" w:rsidR="00A41ED8" w:rsidRPr="0036316A" w:rsidRDefault="00A41ED8" w:rsidP="0036316A">
      <w:pPr>
        <w:spacing w:line="360" w:lineRule="auto"/>
        <w:ind w:firstLine="708"/>
        <w:jc w:val="both"/>
        <w:rPr>
          <w:rFonts w:ascii="Arial" w:hAnsi="Arial" w:cs="Arial"/>
          <w:b/>
          <w:sz w:val="24"/>
          <w:szCs w:val="24"/>
        </w:rPr>
      </w:pPr>
      <w:r w:rsidRPr="0036316A">
        <w:rPr>
          <w:rFonts w:ascii="Arial" w:hAnsi="Arial" w:cs="Arial"/>
          <w:b/>
          <w:sz w:val="24"/>
          <w:szCs w:val="24"/>
        </w:rPr>
        <w:lastRenderedPageBreak/>
        <w:t>AGRADECIMENTOS</w:t>
      </w:r>
    </w:p>
    <w:p w14:paraId="651AD37B" w14:textId="77777777" w:rsidR="0036316A" w:rsidRDefault="0036316A" w:rsidP="008E0199">
      <w:pPr>
        <w:spacing w:line="360" w:lineRule="auto"/>
        <w:ind w:firstLine="708"/>
        <w:jc w:val="both"/>
        <w:rPr>
          <w:rFonts w:ascii="Arial" w:hAnsi="Arial" w:cs="Arial"/>
          <w:sz w:val="24"/>
          <w:szCs w:val="24"/>
        </w:rPr>
      </w:pPr>
    </w:p>
    <w:p w14:paraId="512FF4C4"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À DEUS, por sua presença constante em minha vida, permitindo o acesso ao </w:t>
      </w:r>
      <w:r w:rsidR="00E0355D">
        <w:rPr>
          <w:rFonts w:ascii="Arial" w:hAnsi="Arial" w:cs="Arial"/>
          <w:sz w:val="24"/>
          <w:szCs w:val="24"/>
        </w:rPr>
        <w:t>conhecimento</w:t>
      </w:r>
      <w:r w:rsidRPr="00684FAD">
        <w:rPr>
          <w:rFonts w:ascii="Arial" w:hAnsi="Arial" w:cs="Arial"/>
          <w:sz w:val="24"/>
          <w:szCs w:val="24"/>
        </w:rPr>
        <w:t>, garantindo uma assistência de melhor qualidade aos nossos pacientes.</w:t>
      </w:r>
    </w:p>
    <w:p w14:paraId="37CDF04D"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Ao Dr. Ricardo </w:t>
      </w:r>
      <w:proofErr w:type="spellStart"/>
      <w:r w:rsidRPr="00684FAD">
        <w:rPr>
          <w:rFonts w:ascii="Arial" w:hAnsi="Arial" w:cs="Arial"/>
          <w:sz w:val="24"/>
          <w:szCs w:val="24"/>
        </w:rPr>
        <w:t>Jugdar</w:t>
      </w:r>
      <w:proofErr w:type="spellEnd"/>
      <w:r w:rsidRPr="00684FAD">
        <w:rPr>
          <w:rFonts w:ascii="Arial" w:hAnsi="Arial" w:cs="Arial"/>
          <w:sz w:val="24"/>
          <w:szCs w:val="24"/>
        </w:rPr>
        <w:t xml:space="preserve"> minha gratidão, pelo direcionamento do caminho de seus alunos, para o sucesso profissional, transcendendo o papel de educador para um verdadeiro mestre.</w:t>
      </w:r>
    </w:p>
    <w:p w14:paraId="72887F6E"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Ao meu orientador Dr</w:t>
      </w:r>
      <w:r w:rsidR="00044B06" w:rsidRPr="00684FAD">
        <w:rPr>
          <w:rFonts w:ascii="Arial" w:hAnsi="Arial" w:cs="Arial"/>
          <w:sz w:val="24"/>
          <w:szCs w:val="24"/>
        </w:rPr>
        <w:t>.</w:t>
      </w:r>
      <w:r w:rsidRPr="00684FAD">
        <w:rPr>
          <w:rFonts w:ascii="Arial" w:hAnsi="Arial" w:cs="Arial"/>
          <w:sz w:val="24"/>
          <w:szCs w:val="24"/>
        </w:rPr>
        <w:t xml:space="preserve"> Paulo Ramalho pela inesgotável paciência ao transmitir seu saber.</w:t>
      </w:r>
    </w:p>
    <w:p w14:paraId="798D8768"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À toda equipe de profissionais composta de Doutores, Mestres e Especialistas com experiência internacional, que nos </w:t>
      </w:r>
      <w:r w:rsidR="00812654" w:rsidRPr="00684FAD">
        <w:rPr>
          <w:rFonts w:ascii="Arial" w:hAnsi="Arial" w:cs="Arial"/>
          <w:sz w:val="24"/>
          <w:szCs w:val="24"/>
        </w:rPr>
        <w:t>acompanharam</w:t>
      </w:r>
      <w:r w:rsidRPr="00684FAD">
        <w:rPr>
          <w:rFonts w:ascii="Arial" w:hAnsi="Arial" w:cs="Arial"/>
          <w:sz w:val="24"/>
          <w:szCs w:val="24"/>
        </w:rPr>
        <w:t xml:space="preserve"> nesta trajetória.</w:t>
      </w:r>
    </w:p>
    <w:p w14:paraId="4590A913" w14:textId="77777777" w:rsidR="00413AF4"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Ao parceiro da clínica, Fábio </w:t>
      </w:r>
      <w:proofErr w:type="spellStart"/>
      <w:r w:rsidRPr="00684FAD">
        <w:rPr>
          <w:rFonts w:ascii="Arial" w:hAnsi="Arial" w:cs="Arial"/>
          <w:sz w:val="24"/>
          <w:szCs w:val="24"/>
        </w:rPr>
        <w:t>Chedide</w:t>
      </w:r>
      <w:proofErr w:type="spellEnd"/>
      <w:r w:rsidRPr="00684FAD">
        <w:rPr>
          <w:rFonts w:ascii="Arial" w:hAnsi="Arial" w:cs="Arial"/>
          <w:sz w:val="24"/>
          <w:szCs w:val="24"/>
        </w:rPr>
        <w:t xml:space="preserve"> que, durante todo o curso, soube valorizar cada paciente, procurando a excelência nos atendimentos e qualidade em nossa </w:t>
      </w:r>
      <w:r w:rsidR="00703CD4">
        <w:rPr>
          <w:rFonts w:ascii="Arial" w:hAnsi="Arial" w:cs="Arial"/>
          <w:sz w:val="24"/>
          <w:szCs w:val="24"/>
        </w:rPr>
        <w:t>parceria</w:t>
      </w:r>
      <w:r w:rsidR="0035715D">
        <w:rPr>
          <w:rFonts w:ascii="Arial" w:hAnsi="Arial" w:cs="Arial"/>
          <w:sz w:val="24"/>
          <w:szCs w:val="24"/>
        </w:rPr>
        <w:t>.</w:t>
      </w:r>
    </w:p>
    <w:p w14:paraId="59B32753"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Ao Dr. André Murad pela atenção e ensinamentos tão preciosos no dia a dia da clínica.</w:t>
      </w:r>
    </w:p>
    <w:p w14:paraId="48F88ACC"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À Dra. Maria Amélia pela doçura que sempre nos acolheu.</w:t>
      </w:r>
    </w:p>
    <w:p w14:paraId="01F18051" w14:textId="77777777" w:rsidR="00A41ED8" w:rsidRPr="00684FAD" w:rsidRDefault="00812654" w:rsidP="008E0199">
      <w:pPr>
        <w:spacing w:line="360" w:lineRule="auto"/>
        <w:ind w:firstLine="708"/>
        <w:jc w:val="both"/>
        <w:rPr>
          <w:rFonts w:ascii="Arial" w:hAnsi="Arial" w:cs="Arial"/>
          <w:sz w:val="24"/>
          <w:szCs w:val="24"/>
        </w:rPr>
      </w:pPr>
      <w:r w:rsidRPr="00684FAD">
        <w:rPr>
          <w:rFonts w:ascii="Arial" w:hAnsi="Arial" w:cs="Arial"/>
          <w:sz w:val="24"/>
          <w:szCs w:val="24"/>
        </w:rPr>
        <w:t>A</w:t>
      </w:r>
      <w:r w:rsidR="00A41ED8" w:rsidRPr="00684FAD">
        <w:rPr>
          <w:rFonts w:ascii="Arial" w:hAnsi="Arial" w:cs="Arial"/>
          <w:sz w:val="24"/>
          <w:szCs w:val="24"/>
        </w:rPr>
        <w:t xml:space="preserve"> todos os funcionários do curso BEO que, gentilmente nos assistiram durante estes longos meses, em especial à Raquel que incansavelmente esteve lado a lado em cada momento da </w:t>
      </w:r>
      <w:r w:rsidRPr="00684FAD">
        <w:rPr>
          <w:rFonts w:ascii="Arial" w:hAnsi="Arial" w:cs="Arial"/>
          <w:sz w:val="24"/>
          <w:szCs w:val="24"/>
        </w:rPr>
        <w:t>clínica</w:t>
      </w:r>
      <w:r w:rsidR="00A41ED8" w:rsidRPr="00684FAD">
        <w:rPr>
          <w:rFonts w:ascii="Arial" w:hAnsi="Arial" w:cs="Arial"/>
          <w:sz w:val="24"/>
          <w:szCs w:val="24"/>
        </w:rPr>
        <w:t>.</w:t>
      </w:r>
    </w:p>
    <w:p w14:paraId="28D44C7D" w14:textId="77777777" w:rsidR="00A41ED8" w:rsidRPr="00684FAD" w:rsidRDefault="00812654" w:rsidP="008E0199">
      <w:pPr>
        <w:spacing w:line="360" w:lineRule="auto"/>
        <w:ind w:firstLine="708"/>
        <w:jc w:val="both"/>
        <w:rPr>
          <w:rFonts w:ascii="Arial" w:hAnsi="Arial" w:cs="Arial"/>
          <w:sz w:val="24"/>
          <w:szCs w:val="24"/>
        </w:rPr>
      </w:pPr>
      <w:r w:rsidRPr="00684FAD">
        <w:rPr>
          <w:rFonts w:ascii="Arial" w:hAnsi="Arial" w:cs="Arial"/>
          <w:sz w:val="24"/>
          <w:szCs w:val="24"/>
        </w:rPr>
        <w:t>A</w:t>
      </w:r>
      <w:r w:rsidR="00A41ED8" w:rsidRPr="00684FAD">
        <w:rPr>
          <w:rFonts w:ascii="Arial" w:hAnsi="Arial" w:cs="Arial"/>
          <w:sz w:val="24"/>
          <w:szCs w:val="24"/>
        </w:rPr>
        <w:t xml:space="preserve"> todos os colegas pela convivência de tantos momentos prazerosos, seja </w:t>
      </w:r>
      <w:r w:rsidR="00FE0C39">
        <w:rPr>
          <w:rFonts w:ascii="Arial" w:hAnsi="Arial" w:cs="Arial"/>
          <w:sz w:val="24"/>
          <w:szCs w:val="24"/>
        </w:rPr>
        <w:t>nas aulas, nos</w:t>
      </w:r>
      <w:r w:rsidR="00A41ED8" w:rsidRPr="00684FAD">
        <w:rPr>
          <w:rFonts w:ascii="Arial" w:hAnsi="Arial" w:cs="Arial"/>
          <w:sz w:val="24"/>
          <w:szCs w:val="24"/>
        </w:rPr>
        <w:t xml:space="preserve"> cursos, na clínica e também nos momentos dos </w:t>
      </w:r>
      <w:proofErr w:type="spellStart"/>
      <w:r w:rsidR="00A41ED8" w:rsidRPr="00684FAD">
        <w:rPr>
          <w:rFonts w:ascii="Arial" w:hAnsi="Arial" w:cs="Arial"/>
          <w:sz w:val="24"/>
          <w:szCs w:val="24"/>
        </w:rPr>
        <w:t>coffee</w:t>
      </w:r>
      <w:proofErr w:type="spellEnd"/>
      <w:r w:rsidR="00A41ED8" w:rsidRPr="00684FAD">
        <w:rPr>
          <w:rFonts w:ascii="Arial" w:hAnsi="Arial" w:cs="Arial"/>
          <w:sz w:val="24"/>
          <w:szCs w:val="24"/>
        </w:rPr>
        <w:t xml:space="preserve"> breaks!</w:t>
      </w:r>
    </w:p>
    <w:p w14:paraId="73871F91" w14:textId="77777777" w:rsidR="00A41ED8" w:rsidRPr="00684FAD" w:rsidRDefault="00A41ED8" w:rsidP="008E0199">
      <w:pPr>
        <w:spacing w:line="360" w:lineRule="auto"/>
        <w:ind w:firstLine="708"/>
        <w:jc w:val="both"/>
        <w:rPr>
          <w:rFonts w:ascii="Arial" w:hAnsi="Arial" w:cs="Arial"/>
          <w:sz w:val="24"/>
          <w:szCs w:val="24"/>
        </w:rPr>
      </w:pPr>
      <w:r w:rsidRPr="00684FAD">
        <w:rPr>
          <w:rFonts w:ascii="Arial" w:hAnsi="Arial" w:cs="Arial"/>
          <w:sz w:val="24"/>
          <w:szCs w:val="24"/>
        </w:rPr>
        <w:t>À minha família, pela tolerância das ausências e pelo apoio incondicional.</w:t>
      </w:r>
    </w:p>
    <w:p w14:paraId="21D2EB73" w14:textId="77777777" w:rsidR="00CE165B" w:rsidRPr="00684FAD" w:rsidRDefault="00CB14A3" w:rsidP="00413AF4">
      <w:pPr>
        <w:spacing w:line="360" w:lineRule="auto"/>
        <w:jc w:val="both"/>
        <w:rPr>
          <w:rFonts w:ascii="Arial" w:hAnsi="Arial" w:cs="Arial"/>
          <w:sz w:val="24"/>
          <w:szCs w:val="24"/>
        </w:rPr>
      </w:pPr>
      <w:r>
        <w:rPr>
          <w:rFonts w:ascii="Arial" w:hAnsi="Arial" w:cs="Arial"/>
          <w:sz w:val="24"/>
          <w:szCs w:val="24"/>
        </w:rPr>
        <w:tab/>
        <w:t xml:space="preserve">Ao meu querido sobrinho, Gian Francesco </w:t>
      </w:r>
      <w:proofErr w:type="spellStart"/>
      <w:r>
        <w:rPr>
          <w:rFonts w:ascii="Arial" w:hAnsi="Arial" w:cs="Arial"/>
          <w:sz w:val="24"/>
          <w:szCs w:val="24"/>
        </w:rPr>
        <w:t>Gagliardo</w:t>
      </w:r>
      <w:proofErr w:type="spellEnd"/>
      <w:r>
        <w:rPr>
          <w:rFonts w:ascii="Arial" w:hAnsi="Arial" w:cs="Arial"/>
          <w:sz w:val="24"/>
          <w:szCs w:val="24"/>
        </w:rPr>
        <w:t>, pela disponibilidade na realização da revisão e formatação desse estudo, com muita dedicação e carinho por mim.</w:t>
      </w:r>
    </w:p>
    <w:p w14:paraId="339F524D" w14:textId="77777777" w:rsidR="00CE165B" w:rsidRPr="00684FAD" w:rsidRDefault="00CE165B" w:rsidP="00413AF4">
      <w:pPr>
        <w:spacing w:line="360" w:lineRule="auto"/>
        <w:jc w:val="both"/>
        <w:rPr>
          <w:rFonts w:ascii="Arial" w:hAnsi="Arial" w:cs="Arial"/>
          <w:sz w:val="24"/>
          <w:szCs w:val="24"/>
        </w:rPr>
      </w:pPr>
    </w:p>
    <w:p w14:paraId="02251E4E" w14:textId="77777777" w:rsidR="00CE165B" w:rsidRPr="00684FAD" w:rsidRDefault="00CE165B" w:rsidP="00413AF4">
      <w:pPr>
        <w:spacing w:line="360" w:lineRule="auto"/>
        <w:jc w:val="both"/>
        <w:rPr>
          <w:rFonts w:ascii="Arial" w:hAnsi="Arial" w:cs="Arial"/>
          <w:sz w:val="24"/>
          <w:szCs w:val="24"/>
        </w:rPr>
      </w:pPr>
    </w:p>
    <w:p w14:paraId="65085101" w14:textId="77777777" w:rsidR="00CE165B" w:rsidRPr="00684FAD" w:rsidRDefault="00CE165B" w:rsidP="00413AF4">
      <w:pPr>
        <w:spacing w:line="360" w:lineRule="auto"/>
        <w:jc w:val="both"/>
        <w:rPr>
          <w:rFonts w:ascii="Arial" w:hAnsi="Arial" w:cs="Arial"/>
          <w:sz w:val="24"/>
          <w:szCs w:val="24"/>
        </w:rPr>
      </w:pPr>
    </w:p>
    <w:p w14:paraId="0B1875D3" w14:textId="77777777" w:rsidR="00CE165B" w:rsidRPr="00684FAD" w:rsidRDefault="00CE165B" w:rsidP="00413AF4">
      <w:pPr>
        <w:spacing w:line="360" w:lineRule="auto"/>
        <w:jc w:val="both"/>
        <w:rPr>
          <w:rFonts w:ascii="Arial" w:hAnsi="Arial" w:cs="Arial"/>
          <w:sz w:val="24"/>
          <w:szCs w:val="24"/>
        </w:rPr>
      </w:pPr>
    </w:p>
    <w:p w14:paraId="446CDDB1" w14:textId="77777777" w:rsidR="00CE165B" w:rsidRPr="00684FAD" w:rsidRDefault="00CE165B" w:rsidP="00413AF4">
      <w:pPr>
        <w:spacing w:line="360" w:lineRule="auto"/>
        <w:jc w:val="both"/>
        <w:rPr>
          <w:rFonts w:ascii="Arial" w:hAnsi="Arial" w:cs="Arial"/>
          <w:sz w:val="24"/>
          <w:szCs w:val="24"/>
        </w:rPr>
      </w:pPr>
    </w:p>
    <w:p w14:paraId="1F81B86D" w14:textId="77777777" w:rsidR="00CE165B" w:rsidRPr="00684FAD" w:rsidRDefault="00CE165B" w:rsidP="00413AF4">
      <w:pPr>
        <w:spacing w:line="360" w:lineRule="auto"/>
        <w:jc w:val="both"/>
        <w:rPr>
          <w:rFonts w:ascii="Arial" w:hAnsi="Arial" w:cs="Arial"/>
          <w:sz w:val="24"/>
          <w:szCs w:val="24"/>
        </w:rPr>
      </w:pPr>
    </w:p>
    <w:p w14:paraId="4E8D015E" w14:textId="77777777" w:rsidR="00CE165B" w:rsidRPr="00684FAD" w:rsidRDefault="00CE165B" w:rsidP="00413AF4">
      <w:pPr>
        <w:spacing w:line="360" w:lineRule="auto"/>
        <w:jc w:val="both"/>
        <w:rPr>
          <w:rFonts w:ascii="Arial" w:hAnsi="Arial" w:cs="Arial"/>
          <w:sz w:val="24"/>
          <w:szCs w:val="24"/>
        </w:rPr>
      </w:pPr>
    </w:p>
    <w:p w14:paraId="127A4FD6" w14:textId="77777777" w:rsidR="00CE165B" w:rsidRPr="00684FAD" w:rsidRDefault="00CE165B" w:rsidP="00413AF4">
      <w:pPr>
        <w:spacing w:line="360" w:lineRule="auto"/>
        <w:jc w:val="both"/>
        <w:rPr>
          <w:rFonts w:ascii="Arial" w:hAnsi="Arial" w:cs="Arial"/>
          <w:sz w:val="24"/>
          <w:szCs w:val="24"/>
        </w:rPr>
      </w:pPr>
    </w:p>
    <w:p w14:paraId="795592AA" w14:textId="77777777" w:rsidR="00CE165B" w:rsidRPr="00684FAD" w:rsidRDefault="00CE165B" w:rsidP="00413AF4">
      <w:pPr>
        <w:spacing w:line="360" w:lineRule="auto"/>
        <w:jc w:val="both"/>
        <w:rPr>
          <w:rFonts w:ascii="Arial" w:hAnsi="Arial" w:cs="Arial"/>
          <w:sz w:val="24"/>
          <w:szCs w:val="24"/>
        </w:rPr>
      </w:pPr>
    </w:p>
    <w:p w14:paraId="62E8805D" w14:textId="77777777" w:rsidR="00CE165B" w:rsidRPr="00684FAD" w:rsidRDefault="00CE165B" w:rsidP="00413AF4">
      <w:pPr>
        <w:spacing w:line="360" w:lineRule="auto"/>
        <w:jc w:val="both"/>
        <w:rPr>
          <w:rFonts w:ascii="Arial" w:hAnsi="Arial" w:cs="Arial"/>
          <w:sz w:val="24"/>
          <w:szCs w:val="24"/>
        </w:rPr>
      </w:pPr>
    </w:p>
    <w:p w14:paraId="0C914C53" w14:textId="77777777" w:rsidR="006866DB" w:rsidRPr="00684FAD" w:rsidRDefault="006866DB" w:rsidP="00413AF4">
      <w:pPr>
        <w:spacing w:line="360" w:lineRule="auto"/>
        <w:jc w:val="both"/>
        <w:rPr>
          <w:rFonts w:ascii="Arial" w:hAnsi="Arial" w:cs="Arial"/>
          <w:sz w:val="24"/>
          <w:szCs w:val="24"/>
        </w:rPr>
      </w:pPr>
    </w:p>
    <w:p w14:paraId="3D29CC24" w14:textId="77777777" w:rsidR="006866DB" w:rsidRPr="00684FAD" w:rsidRDefault="006866DB" w:rsidP="00413AF4">
      <w:pPr>
        <w:spacing w:line="360" w:lineRule="auto"/>
        <w:jc w:val="both"/>
        <w:rPr>
          <w:rFonts w:ascii="Arial" w:hAnsi="Arial" w:cs="Arial"/>
          <w:sz w:val="24"/>
          <w:szCs w:val="24"/>
        </w:rPr>
      </w:pPr>
    </w:p>
    <w:p w14:paraId="07895F91" w14:textId="77777777" w:rsidR="006866DB" w:rsidRPr="00684FAD" w:rsidRDefault="006866DB" w:rsidP="00413AF4">
      <w:pPr>
        <w:spacing w:line="360" w:lineRule="auto"/>
        <w:jc w:val="both"/>
        <w:rPr>
          <w:rFonts w:ascii="Arial" w:hAnsi="Arial" w:cs="Arial"/>
          <w:sz w:val="24"/>
          <w:szCs w:val="24"/>
        </w:rPr>
      </w:pPr>
    </w:p>
    <w:p w14:paraId="3C23F306" w14:textId="77777777" w:rsidR="006866DB" w:rsidRPr="00684FAD" w:rsidRDefault="006866DB" w:rsidP="00413AF4">
      <w:pPr>
        <w:spacing w:line="360" w:lineRule="auto"/>
        <w:jc w:val="both"/>
        <w:rPr>
          <w:rFonts w:ascii="Arial" w:hAnsi="Arial" w:cs="Arial"/>
          <w:sz w:val="24"/>
          <w:szCs w:val="24"/>
        </w:rPr>
      </w:pPr>
    </w:p>
    <w:p w14:paraId="4A2F139B" w14:textId="77777777" w:rsidR="006866DB" w:rsidRPr="00684FAD" w:rsidRDefault="006866DB" w:rsidP="00413AF4">
      <w:pPr>
        <w:spacing w:line="360" w:lineRule="auto"/>
        <w:jc w:val="both"/>
        <w:rPr>
          <w:rFonts w:ascii="Arial" w:hAnsi="Arial" w:cs="Arial"/>
          <w:sz w:val="24"/>
          <w:szCs w:val="24"/>
        </w:rPr>
      </w:pPr>
    </w:p>
    <w:p w14:paraId="0B1006C4" w14:textId="77777777" w:rsidR="00CE165B" w:rsidRPr="00684FAD" w:rsidRDefault="00CE165B" w:rsidP="00413AF4">
      <w:pPr>
        <w:spacing w:line="360" w:lineRule="auto"/>
        <w:jc w:val="both"/>
        <w:rPr>
          <w:rFonts w:ascii="Arial" w:hAnsi="Arial" w:cs="Arial"/>
          <w:sz w:val="24"/>
          <w:szCs w:val="24"/>
        </w:rPr>
      </w:pPr>
    </w:p>
    <w:p w14:paraId="00E03E6F" w14:textId="77777777" w:rsidR="00CE165B" w:rsidRPr="00684FAD" w:rsidRDefault="00CE165B" w:rsidP="00413AF4">
      <w:pPr>
        <w:spacing w:line="360" w:lineRule="auto"/>
        <w:jc w:val="both"/>
        <w:rPr>
          <w:rFonts w:ascii="Arial" w:hAnsi="Arial" w:cs="Arial"/>
          <w:sz w:val="24"/>
          <w:szCs w:val="24"/>
        </w:rPr>
      </w:pPr>
    </w:p>
    <w:p w14:paraId="35C7E8C3" w14:textId="77777777" w:rsidR="008E0199" w:rsidRPr="00684FAD" w:rsidRDefault="008E0199" w:rsidP="00413AF4">
      <w:pPr>
        <w:spacing w:line="360" w:lineRule="auto"/>
        <w:jc w:val="both"/>
        <w:rPr>
          <w:rFonts w:ascii="Arial" w:hAnsi="Arial" w:cs="Arial"/>
          <w:sz w:val="24"/>
          <w:szCs w:val="24"/>
        </w:rPr>
      </w:pPr>
    </w:p>
    <w:p w14:paraId="513962C6" w14:textId="77777777" w:rsidR="00CE165B" w:rsidRPr="00684FAD" w:rsidRDefault="00CE165B" w:rsidP="00413AF4">
      <w:pPr>
        <w:spacing w:line="360" w:lineRule="auto"/>
        <w:jc w:val="both"/>
        <w:rPr>
          <w:rFonts w:ascii="Arial" w:hAnsi="Arial" w:cs="Arial"/>
          <w:sz w:val="24"/>
          <w:szCs w:val="24"/>
        </w:rPr>
      </w:pPr>
    </w:p>
    <w:p w14:paraId="218F1462" w14:textId="77777777" w:rsidR="006866DB" w:rsidRPr="00684FAD" w:rsidRDefault="006866DB" w:rsidP="008E0199">
      <w:pPr>
        <w:spacing w:line="360" w:lineRule="auto"/>
        <w:jc w:val="right"/>
        <w:rPr>
          <w:rFonts w:ascii="Arial" w:hAnsi="Arial" w:cs="Arial"/>
          <w:sz w:val="24"/>
          <w:szCs w:val="24"/>
        </w:rPr>
      </w:pPr>
      <w:r w:rsidRPr="00684FAD">
        <w:rPr>
          <w:rFonts w:ascii="Arial" w:hAnsi="Arial" w:cs="Arial"/>
          <w:sz w:val="24"/>
          <w:szCs w:val="24"/>
        </w:rPr>
        <w:t>É no conhecimento que existe a chance de libertação. Uma pessoa que decide não conhecer, aceita sua condição de escravo, de submissão.</w:t>
      </w:r>
    </w:p>
    <w:p w14:paraId="090DADE6" w14:textId="77777777" w:rsidR="00044B06" w:rsidRPr="00684FAD" w:rsidRDefault="006866DB" w:rsidP="008E0199">
      <w:pPr>
        <w:spacing w:line="360" w:lineRule="auto"/>
        <w:jc w:val="right"/>
        <w:rPr>
          <w:rFonts w:ascii="Arial" w:hAnsi="Arial" w:cs="Arial"/>
          <w:sz w:val="24"/>
          <w:szCs w:val="24"/>
        </w:rPr>
      </w:pPr>
      <w:r w:rsidRPr="00684FAD">
        <w:rPr>
          <w:rFonts w:ascii="Arial" w:hAnsi="Arial" w:cs="Arial"/>
          <w:sz w:val="24"/>
          <w:szCs w:val="24"/>
        </w:rPr>
        <w:t xml:space="preserve">(Leandro </w:t>
      </w:r>
      <w:proofErr w:type="spellStart"/>
      <w:r w:rsidRPr="00684FAD">
        <w:rPr>
          <w:rFonts w:ascii="Arial" w:hAnsi="Arial" w:cs="Arial"/>
          <w:sz w:val="24"/>
          <w:szCs w:val="24"/>
        </w:rPr>
        <w:t>Karnal</w:t>
      </w:r>
      <w:proofErr w:type="spellEnd"/>
      <w:r w:rsidRPr="00684FAD">
        <w:rPr>
          <w:rFonts w:ascii="Arial" w:hAnsi="Arial" w:cs="Arial"/>
          <w:sz w:val="24"/>
          <w:szCs w:val="24"/>
        </w:rPr>
        <w:t>)</w:t>
      </w:r>
    </w:p>
    <w:p w14:paraId="6CD5102B" w14:textId="77777777" w:rsidR="00CB14A3" w:rsidRDefault="00CB14A3" w:rsidP="008E0199">
      <w:pPr>
        <w:spacing w:line="360" w:lineRule="auto"/>
        <w:ind w:firstLine="708"/>
        <w:jc w:val="both"/>
        <w:rPr>
          <w:rFonts w:ascii="Arial" w:hAnsi="Arial" w:cs="Arial"/>
          <w:b/>
          <w:sz w:val="24"/>
          <w:szCs w:val="24"/>
        </w:rPr>
      </w:pPr>
    </w:p>
    <w:p w14:paraId="44DA23A1" w14:textId="77777777" w:rsidR="00044B06" w:rsidRPr="00684FAD" w:rsidRDefault="00044B06" w:rsidP="008E0199">
      <w:pPr>
        <w:spacing w:line="360" w:lineRule="auto"/>
        <w:ind w:firstLine="708"/>
        <w:jc w:val="both"/>
        <w:rPr>
          <w:rFonts w:ascii="Arial" w:hAnsi="Arial" w:cs="Arial"/>
          <w:b/>
          <w:sz w:val="24"/>
          <w:szCs w:val="24"/>
        </w:rPr>
      </w:pPr>
      <w:r w:rsidRPr="00684FAD">
        <w:rPr>
          <w:rFonts w:ascii="Arial" w:hAnsi="Arial" w:cs="Arial"/>
          <w:b/>
          <w:sz w:val="24"/>
          <w:szCs w:val="24"/>
        </w:rPr>
        <w:lastRenderedPageBreak/>
        <w:t>RESUMO</w:t>
      </w:r>
    </w:p>
    <w:p w14:paraId="7F95A170" w14:textId="77777777" w:rsidR="008E0199" w:rsidRPr="00684FAD" w:rsidRDefault="008E0199" w:rsidP="008E0199">
      <w:pPr>
        <w:spacing w:line="360" w:lineRule="auto"/>
        <w:ind w:firstLine="708"/>
        <w:jc w:val="both"/>
        <w:rPr>
          <w:rFonts w:ascii="Arial" w:hAnsi="Arial" w:cs="Arial"/>
          <w:sz w:val="24"/>
          <w:szCs w:val="24"/>
        </w:rPr>
      </w:pPr>
    </w:p>
    <w:p w14:paraId="2A5F509B" w14:textId="77777777" w:rsidR="000F5A98" w:rsidRPr="00684FAD" w:rsidRDefault="000F5A9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O implante </w:t>
      </w:r>
      <w:proofErr w:type="spellStart"/>
      <w:r w:rsidRPr="00684FAD">
        <w:rPr>
          <w:rFonts w:ascii="Arial" w:hAnsi="Arial" w:cs="Arial"/>
          <w:sz w:val="24"/>
          <w:szCs w:val="24"/>
        </w:rPr>
        <w:t>osseointegrável</w:t>
      </w:r>
      <w:proofErr w:type="spellEnd"/>
      <w:r w:rsidRPr="00684FAD">
        <w:rPr>
          <w:rFonts w:ascii="Arial" w:hAnsi="Arial" w:cs="Arial"/>
          <w:sz w:val="24"/>
          <w:szCs w:val="24"/>
        </w:rPr>
        <w:t xml:space="preserve"> oferece a possibilidade de reabilitação protética do sistema estomatognático, aos pacientes da terceira idade, permitindo o restabelecimento da função, estética e fonética adequadas, além de devolver ao paciente sua autoestima.</w:t>
      </w:r>
    </w:p>
    <w:p w14:paraId="25A41B28" w14:textId="77777777" w:rsidR="000F5A98" w:rsidRPr="00684FAD" w:rsidRDefault="000F5A98" w:rsidP="008E0199">
      <w:pPr>
        <w:spacing w:line="360" w:lineRule="auto"/>
        <w:ind w:firstLine="708"/>
        <w:jc w:val="both"/>
        <w:rPr>
          <w:rFonts w:ascii="Arial" w:hAnsi="Arial" w:cs="Arial"/>
          <w:sz w:val="24"/>
          <w:szCs w:val="24"/>
        </w:rPr>
      </w:pPr>
      <w:r w:rsidRPr="00684FAD">
        <w:rPr>
          <w:rFonts w:ascii="Arial" w:hAnsi="Arial" w:cs="Arial"/>
          <w:sz w:val="24"/>
          <w:szCs w:val="24"/>
        </w:rPr>
        <w:t xml:space="preserve">O tratamento reabilitador, através de implantes, deve ter início com a construção de próteses diagnósticas, quando o profissional poderá antever o resultado final, em que juntamente com os exames complementares, serão percebidas, observadas, evidenciada a quantidade e a qualidade de tecido mole e tecido ósseo bem como a necessidade de modificações para atender o planejamento prévio estabelecido pela prótese diagnóstica que foi transformada em guia ou gabarito cirúrgico, otimizando, assim, o resultado final do tratamento. </w:t>
      </w:r>
    </w:p>
    <w:p w14:paraId="23B2A6FF" w14:textId="77777777" w:rsidR="000F5A98" w:rsidRPr="00684FAD" w:rsidRDefault="000F5A98" w:rsidP="008E0199">
      <w:pPr>
        <w:spacing w:line="360" w:lineRule="auto"/>
        <w:ind w:firstLine="708"/>
        <w:jc w:val="both"/>
        <w:rPr>
          <w:rFonts w:ascii="Arial" w:hAnsi="Arial" w:cs="Arial"/>
          <w:sz w:val="24"/>
          <w:szCs w:val="24"/>
        </w:rPr>
      </w:pPr>
      <w:r w:rsidRPr="00684FAD">
        <w:rPr>
          <w:rFonts w:ascii="Arial" w:hAnsi="Arial" w:cs="Arial"/>
          <w:sz w:val="24"/>
          <w:szCs w:val="24"/>
        </w:rPr>
        <w:t>Conclui-se que a reabilitação oral, através dos implantes, desde as mais simples às mais complexas, num contexto atual de excelência clínica, envolve a íntima relação de várias especialidades odontológicas que devem estar em sintonia, e participar ativamente no diagnóstico, planejamento e execução de cada caso.</w:t>
      </w:r>
    </w:p>
    <w:p w14:paraId="17BD59D5" w14:textId="77777777" w:rsidR="000F5A98" w:rsidRPr="00684FAD" w:rsidRDefault="000F5A98" w:rsidP="00413AF4">
      <w:pPr>
        <w:spacing w:line="360" w:lineRule="auto"/>
        <w:jc w:val="both"/>
        <w:rPr>
          <w:rFonts w:ascii="Arial" w:hAnsi="Arial" w:cs="Arial"/>
          <w:sz w:val="24"/>
          <w:szCs w:val="24"/>
        </w:rPr>
      </w:pPr>
      <w:r w:rsidRPr="00684FAD">
        <w:rPr>
          <w:rFonts w:ascii="Arial" w:hAnsi="Arial" w:cs="Arial"/>
          <w:sz w:val="24"/>
          <w:szCs w:val="24"/>
        </w:rPr>
        <w:t xml:space="preserve">Palavras chaves: implantes dentários, </w:t>
      </w:r>
      <w:proofErr w:type="spellStart"/>
      <w:r w:rsidRPr="00684FAD">
        <w:rPr>
          <w:rFonts w:ascii="Arial" w:hAnsi="Arial" w:cs="Arial"/>
          <w:sz w:val="24"/>
          <w:szCs w:val="24"/>
        </w:rPr>
        <w:t>osseointegração</w:t>
      </w:r>
      <w:proofErr w:type="spellEnd"/>
      <w:r w:rsidRPr="00684FAD">
        <w:rPr>
          <w:rFonts w:ascii="Arial" w:hAnsi="Arial" w:cs="Arial"/>
          <w:sz w:val="24"/>
          <w:szCs w:val="24"/>
        </w:rPr>
        <w:t>, enxertos ósseos, Maxila, mandíbula, próteses, geriatria</w:t>
      </w:r>
    </w:p>
    <w:p w14:paraId="562C0802" w14:textId="77777777" w:rsidR="00044B06" w:rsidRPr="00684FAD" w:rsidRDefault="00044B06" w:rsidP="00413AF4">
      <w:pPr>
        <w:spacing w:line="360" w:lineRule="auto"/>
        <w:jc w:val="both"/>
        <w:rPr>
          <w:rFonts w:ascii="Arial" w:hAnsi="Arial" w:cs="Arial"/>
          <w:sz w:val="24"/>
          <w:szCs w:val="24"/>
        </w:rPr>
      </w:pPr>
    </w:p>
    <w:p w14:paraId="723C2770" w14:textId="77777777" w:rsidR="00044B06" w:rsidRPr="00684FAD" w:rsidRDefault="00044B06" w:rsidP="00413AF4">
      <w:pPr>
        <w:spacing w:line="360" w:lineRule="auto"/>
        <w:jc w:val="both"/>
        <w:rPr>
          <w:rFonts w:ascii="Arial" w:hAnsi="Arial" w:cs="Arial"/>
          <w:sz w:val="24"/>
          <w:szCs w:val="24"/>
        </w:rPr>
      </w:pPr>
    </w:p>
    <w:p w14:paraId="08C1F76A" w14:textId="77777777" w:rsidR="00044B06" w:rsidRPr="00684FAD" w:rsidRDefault="00044B06" w:rsidP="00413AF4">
      <w:pPr>
        <w:spacing w:line="360" w:lineRule="auto"/>
        <w:jc w:val="both"/>
        <w:rPr>
          <w:rFonts w:ascii="Arial" w:hAnsi="Arial" w:cs="Arial"/>
          <w:sz w:val="24"/>
          <w:szCs w:val="24"/>
        </w:rPr>
      </w:pPr>
    </w:p>
    <w:p w14:paraId="143D5D93" w14:textId="77777777" w:rsidR="00044B06" w:rsidRPr="00684FAD" w:rsidRDefault="00044B06" w:rsidP="00413AF4">
      <w:pPr>
        <w:spacing w:line="360" w:lineRule="auto"/>
        <w:jc w:val="both"/>
        <w:rPr>
          <w:rFonts w:ascii="Arial" w:hAnsi="Arial" w:cs="Arial"/>
          <w:sz w:val="24"/>
          <w:szCs w:val="24"/>
        </w:rPr>
      </w:pPr>
    </w:p>
    <w:p w14:paraId="113B8F7F" w14:textId="77777777" w:rsidR="00044B06" w:rsidRPr="00684FAD" w:rsidRDefault="00044B06" w:rsidP="00413AF4">
      <w:pPr>
        <w:spacing w:line="360" w:lineRule="auto"/>
        <w:jc w:val="both"/>
        <w:rPr>
          <w:rFonts w:ascii="Arial" w:hAnsi="Arial" w:cs="Arial"/>
          <w:sz w:val="24"/>
          <w:szCs w:val="24"/>
        </w:rPr>
      </w:pPr>
    </w:p>
    <w:p w14:paraId="34FCAC5E" w14:textId="77777777" w:rsidR="00044B06" w:rsidRPr="00684FAD" w:rsidRDefault="00044B06" w:rsidP="00413AF4">
      <w:pPr>
        <w:spacing w:line="360" w:lineRule="auto"/>
        <w:jc w:val="both"/>
        <w:rPr>
          <w:rFonts w:ascii="Arial" w:hAnsi="Arial" w:cs="Arial"/>
          <w:sz w:val="24"/>
          <w:szCs w:val="24"/>
        </w:rPr>
      </w:pPr>
    </w:p>
    <w:p w14:paraId="5C6D5296" w14:textId="77777777" w:rsidR="00044B06" w:rsidRPr="00684FAD" w:rsidRDefault="00044B06" w:rsidP="00413AF4">
      <w:pPr>
        <w:spacing w:line="360" w:lineRule="auto"/>
        <w:jc w:val="both"/>
        <w:rPr>
          <w:rFonts w:ascii="Arial" w:hAnsi="Arial" w:cs="Arial"/>
          <w:sz w:val="24"/>
          <w:szCs w:val="24"/>
        </w:rPr>
      </w:pPr>
    </w:p>
    <w:p w14:paraId="6906266C" w14:textId="77777777" w:rsidR="008E0199" w:rsidRPr="00684FAD" w:rsidRDefault="00044B06" w:rsidP="00413AF4">
      <w:pPr>
        <w:spacing w:line="360" w:lineRule="auto"/>
        <w:jc w:val="both"/>
        <w:rPr>
          <w:rFonts w:ascii="Arial" w:hAnsi="Arial" w:cs="Arial"/>
          <w:sz w:val="24"/>
          <w:szCs w:val="24"/>
        </w:rPr>
      </w:pPr>
      <w:r w:rsidRPr="00684FAD">
        <w:rPr>
          <w:rFonts w:ascii="Arial" w:hAnsi="Arial" w:cs="Arial"/>
          <w:sz w:val="24"/>
          <w:szCs w:val="24"/>
        </w:rPr>
        <w:t xml:space="preserve">                             </w:t>
      </w:r>
    </w:p>
    <w:p w14:paraId="2BFCE696" w14:textId="77777777" w:rsidR="00044B06" w:rsidRPr="00684FAD" w:rsidRDefault="00044B06" w:rsidP="008E0199">
      <w:pPr>
        <w:spacing w:line="360" w:lineRule="auto"/>
        <w:ind w:firstLine="708"/>
        <w:jc w:val="both"/>
        <w:rPr>
          <w:rFonts w:ascii="Arial" w:hAnsi="Arial" w:cs="Arial"/>
          <w:b/>
          <w:sz w:val="24"/>
          <w:szCs w:val="24"/>
        </w:rPr>
      </w:pPr>
      <w:r w:rsidRPr="00684FAD">
        <w:rPr>
          <w:rFonts w:ascii="Arial" w:hAnsi="Arial" w:cs="Arial"/>
          <w:b/>
          <w:sz w:val="24"/>
          <w:szCs w:val="24"/>
        </w:rPr>
        <w:lastRenderedPageBreak/>
        <w:t>ABSTRACT</w:t>
      </w:r>
    </w:p>
    <w:p w14:paraId="2026CACE" w14:textId="77777777" w:rsidR="008E0199" w:rsidRPr="00684FAD" w:rsidRDefault="008E0199" w:rsidP="008E0199">
      <w:pPr>
        <w:spacing w:line="360" w:lineRule="auto"/>
        <w:ind w:firstLine="708"/>
        <w:jc w:val="both"/>
        <w:rPr>
          <w:rFonts w:ascii="Arial" w:hAnsi="Arial" w:cs="Arial"/>
          <w:sz w:val="24"/>
          <w:szCs w:val="24"/>
          <w:lang w:val="en-US"/>
        </w:rPr>
      </w:pPr>
    </w:p>
    <w:p w14:paraId="0B3F112A" w14:textId="77777777" w:rsidR="000F5A98" w:rsidRPr="00684FAD" w:rsidRDefault="000F5A98" w:rsidP="008E0199">
      <w:pPr>
        <w:spacing w:line="360" w:lineRule="auto"/>
        <w:ind w:firstLine="708"/>
        <w:jc w:val="both"/>
        <w:rPr>
          <w:rFonts w:ascii="Arial" w:hAnsi="Arial" w:cs="Arial"/>
          <w:sz w:val="24"/>
          <w:szCs w:val="24"/>
          <w:lang w:val="en-US"/>
        </w:rPr>
      </w:pPr>
      <w:r w:rsidRPr="00684FAD">
        <w:rPr>
          <w:rFonts w:ascii="Arial" w:hAnsi="Arial" w:cs="Arial"/>
          <w:sz w:val="24"/>
          <w:szCs w:val="24"/>
          <w:lang w:val="en-US"/>
        </w:rPr>
        <w:t xml:space="preserve">The </w:t>
      </w:r>
      <w:proofErr w:type="spellStart"/>
      <w:r w:rsidRPr="00684FAD">
        <w:rPr>
          <w:rFonts w:ascii="Arial" w:hAnsi="Arial" w:cs="Arial"/>
          <w:sz w:val="24"/>
          <w:szCs w:val="24"/>
          <w:lang w:val="en-US"/>
        </w:rPr>
        <w:t>osseointegrable</w:t>
      </w:r>
      <w:proofErr w:type="spellEnd"/>
      <w:r w:rsidRPr="00684FAD">
        <w:rPr>
          <w:rFonts w:ascii="Arial" w:hAnsi="Arial" w:cs="Arial"/>
          <w:sz w:val="24"/>
          <w:szCs w:val="24"/>
          <w:lang w:val="en-US"/>
        </w:rPr>
        <w:t xml:space="preserve"> implant offers the possibility of prosthetic rehabilitation of the stomatognathic system, to the patients of the third age, allowing the restoration of the appropriate aesthetic and phonetic function, besides returning to the patient their self-esteem.</w:t>
      </w:r>
    </w:p>
    <w:p w14:paraId="0D8220F3" w14:textId="77777777" w:rsidR="000F5A98" w:rsidRPr="00684FAD" w:rsidRDefault="000F5A98" w:rsidP="008E0199">
      <w:pPr>
        <w:spacing w:line="360" w:lineRule="auto"/>
        <w:ind w:firstLine="708"/>
        <w:jc w:val="both"/>
        <w:rPr>
          <w:rFonts w:ascii="Arial" w:hAnsi="Arial" w:cs="Arial"/>
          <w:sz w:val="24"/>
          <w:szCs w:val="24"/>
          <w:lang w:val="en-US"/>
        </w:rPr>
      </w:pPr>
      <w:r w:rsidRPr="00684FAD">
        <w:rPr>
          <w:rFonts w:ascii="Arial" w:hAnsi="Arial" w:cs="Arial"/>
          <w:sz w:val="24"/>
          <w:szCs w:val="24"/>
          <w:lang w:val="en-US"/>
        </w:rPr>
        <w:t>The rehabilitation treatment, through implants, should begin with the construction of diagnostic prostheses, when the professional can foresee the final result, in which, together with the complementary tests, the quantity and quality of soft tissue will be perceived and observed. bone tissue as well as the need for modifications to meet the previous planning established by the diagnostic prosthesis that was transformed into guide or surgical template, thus optimizing the final treatment result.</w:t>
      </w:r>
    </w:p>
    <w:p w14:paraId="5436AF97" w14:textId="77777777" w:rsidR="000F5A98" w:rsidRPr="00684FAD" w:rsidRDefault="000F5A98" w:rsidP="008E0199">
      <w:pPr>
        <w:spacing w:line="360" w:lineRule="auto"/>
        <w:ind w:firstLine="708"/>
        <w:jc w:val="both"/>
        <w:rPr>
          <w:rFonts w:ascii="Arial" w:hAnsi="Arial" w:cs="Arial"/>
          <w:sz w:val="24"/>
          <w:szCs w:val="24"/>
          <w:lang w:val="en-US"/>
        </w:rPr>
      </w:pPr>
      <w:r w:rsidRPr="00684FAD">
        <w:rPr>
          <w:rFonts w:ascii="Arial" w:hAnsi="Arial" w:cs="Arial"/>
          <w:sz w:val="24"/>
          <w:szCs w:val="24"/>
          <w:lang w:val="en-US"/>
        </w:rPr>
        <w:t>It is concluded that the oral rehabilitation, through the implants, from the simplest to the most complex, in a current context of clinical excellence, involves the intimate relation of several dental specialties that must be in tune, and actively participate in the diagnosis, planning and execution of each case.</w:t>
      </w:r>
    </w:p>
    <w:p w14:paraId="50FB1F3A" w14:textId="77777777" w:rsidR="00044B06" w:rsidRPr="00684FAD" w:rsidRDefault="000F5A98" w:rsidP="00413AF4">
      <w:pPr>
        <w:spacing w:line="360" w:lineRule="auto"/>
        <w:jc w:val="both"/>
        <w:rPr>
          <w:rFonts w:ascii="Arial" w:hAnsi="Arial" w:cs="Arial"/>
          <w:sz w:val="24"/>
          <w:szCs w:val="24"/>
          <w:lang w:val="en-US"/>
        </w:rPr>
      </w:pPr>
      <w:r w:rsidRPr="00684FAD">
        <w:rPr>
          <w:rFonts w:ascii="Arial" w:hAnsi="Arial" w:cs="Arial"/>
          <w:sz w:val="24"/>
          <w:szCs w:val="24"/>
          <w:lang w:val="en-US"/>
        </w:rPr>
        <w:t>Key words: dental implants, osseointegration, bone grafts, maxilla, mandible, prostheses, geriatrics</w:t>
      </w:r>
    </w:p>
    <w:p w14:paraId="4CE9D913" w14:textId="77777777" w:rsidR="00044B06" w:rsidRPr="00684FAD" w:rsidRDefault="00044B06" w:rsidP="00413AF4">
      <w:pPr>
        <w:spacing w:line="360" w:lineRule="auto"/>
        <w:jc w:val="both"/>
        <w:rPr>
          <w:rFonts w:ascii="Arial" w:hAnsi="Arial" w:cs="Arial"/>
          <w:sz w:val="24"/>
          <w:szCs w:val="24"/>
          <w:lang w:val="en-US"/>
        </w:rPr>
      </w:pPr>
    </w:p>
    <w:p w14:paraId="4239820C" w14:textId="77777777" w:rsidR="00044B06" w:rsidRPr="00684FAD" w:rsidRDefault="00044B06" w:rsidP="00413AF4">
      <w:pPr>
        <w:spacing w:line="360" w:lineRule="auto"/>
        <w:jc w:val="both"/>
        <w:rPr>
          <w:rFonts w:ascii="Arial" w:hAnsi="Arial" w:cs="Arial"/>
          <w:sz w:val="24"/>
          <w:szCs w:val="24"/>
          <w:lang w:val="en-US"/>
        </w:rPr>
      </w:pPr>
    </w:p>
    <w:p w14:paraId="333EDF86" w14:textId="77777777" w:rsidR="00044B06" w:rsidRPr="00684FAD" w:rsidRDefault="00044B06" w:rsidP="00413AF4">
      <w:pPr>
        <w:spacing w:line="360" w:lineRule="auto"/>
        <w:jc w:val="both"/>
        <w:rPr>
          <w:rFonts w:ascii="Arial" w:hAnsi="Arial" w:cs="Arial"/>
          <w:sz w:val="24"/>
          <w:szCs w:val="24"/>
          <w:lang w:val="en-US"/>
        </w:rPr>
      </w:pPr>
    </w:p>
    <w:p w14:paraId="0E11F75E" w14:textId="77777777" w:rsidR="00C86C99" w:rsidRPr="00684FAD" w:rsidRDefault="00C86C99" w:rsidP="00413AF4">
      <w:pPr>
        <w:spacing w:line="360" w:lineRule="auto"/>
        <w:jc w:val="both"/>
        <w:rPr>
          <w:rFonts w:ascii="Arial" w:hAnsi="Arial" w:cs="Arial"/>
          <w:sz w:val="24"/>
          <w:szCs w:val="24"/>
          <w:lang w:val="en-US"/>
        </w:rPr>
      </w:pPr>
    </w:p>
    <w:p w14:paraId="624B82E6" w14:textId="77777777" w:rsidR="00C86C99" w:rsidRPr="00684FAD" w:rsidRDefault="00C86C99" w:rsidP="00413AF4">
      <w:pPr>
        <w:spacing w:line="360" w:lineRule="auto"/>
        <w:jc w:val="both"/>
        <w:rPr>
          <w:rFonts w:ascii="Arial" w:hAnsi="Arial" w:cs="Arial"/>
          <w:sz w:val="24"/>
          <w:szCs w:val="24"/>
          <w:lang w:val="en-US"/>
        </w:rPr>
      </w:pPr>
    </w:p>
    <w:p w14:paraId="05E9A2C6" w14:textId="77777777" w:rsidR="00C86C99" w:rsidRPr="00684FAD" w:rsidRDefault="00C86C99" w:rsidP="00413AF4">
      <w:pPr>
        <w:spacing w:line="360" w:lineRule="auto"/>
        <w:jc w:val="both"/>
        <w:rPr>
          <w:rFonts w:ascii="Arial" w:hAnsi="Arial" w:cs="Arial"/>
          <w:sz w:val="24"/>
          <w:szCs w:val="24"/>
          <w:lang w:val="en-US"/>
        </w:rPr>
      </w:pPr>
    </w:p>
    <w:p w14:paraId="6F164B03" w14:textId="77777777" w:rsidR="00C86C99" w:rsidRPr="00684FAD" w:rsidRDefault="00C86C99" w:rsidP="00413AF4">
      <w:pPr>
        <w:spacing w:line="360" w:lineRule="auto"/>
        <w:jc w:val="both"/>
        <w:rPr>
          <w:rFonts w:ascii="Arial" w:hAnsi="Arial" w:cs="Arial"/>
          <w:sz w:val="24"/>
          <w:szCs w:val="24"/>
          <w:lang w:val="en-US"/>
        </w:rPr>
      </w:pPr>
    </w:p>
    <w:p w14:paraId="45489E10" w14:textId="77777777" w:rsidR="00C86C99" w:rsidRPr="00684FAD" w:rsidRDefault="00C86C99" w:rsidP="00413AF4">
      <w:pPr>
        <w:spacing w:line="360" w:lineRule="auto"/>
        <w:jc w:val="both"/>
        <w:rPr>
          <w:rFonts w:ascii="Arial" w:hAnsi="Arial" w:cs="Arial"/>
          <w:sz w:val="24"/>
          <w:szCs w:val="24"/>
          <w:lang w:val="en-US"/>
        </w:rPr>
      </w:pPr>
    </w:p>
    <w:sdt>
      <w:sdtPr>
        <w:rPr>
          <w:rFonts w:ascii="Calibri" w:eastAsia="Calibri" w:hAnsi="Calibri" w:cs="Times New Roman"/>
          <w:color w:val="auto"/>
          <w:sz w:val="22"/>
          <w:szCs w:val="22"/>
          <w:lang w:eastAsia="en-US"/>
        </w:rPr>
        <w:id w:val="-676116815"/>
        <w:docPartObj>
          <w:docPartGallery w:val="Table of Contents"/>
          <w:docPartUnique/>
        </w:docPartObj>
      </w:sdtPr>
      <w:sdtEndPr>
        <w:rPr>
          <w:b/>
          <w:bCs/>
        </w:rPr>
      </w:sdtEndPr>
      <w:sdtContent>
        <w:p w14:paraId="0DE49BEA" w14:textId="77777777" w:rsidR="00AB4A4D" w:rsidRDefault="00AB4A4D">
          <w:pPr>
            <w:pStyle w:val="CabealhodoSumrio"/>
            <w:rPr>
              <w:b/>
              <w:color w:val="auto"/>
            </w:rPr>
          </w:pPr>
          <w:r w:rsidRPr="00AB4A4D">
            <w:rPr>
              <w:b/>
              <w:color w:val="auto"/>
            </w:rPr>
            <w:t>Sumário</w:t>
          </w:r>
          <w:bookmarkStart w:id="0" w:name="_GoBack"/>
          <w:bookmarkEnd w:id="0"/>
        </w:p>
        <w:p w14:paraId="163E1A28" w14:textId="77777777" w:rsidR="00FE5F95" w:rsidRPr="00FE5F95" w:rsidRDefault="00FE5F95" w:rsidP="00FE5F95">
          <w:pPr>
            <w:rPr>
              <w:lang w:eastAsia="pt-BR"/>
            </w:rPr>
          </w:pPr>
        </w:p>
        <w:p w14:paraId="677E2235" w14:textId="75C65572" w:rsidR="00A46E72" w:rsidRDefault="00AB4A4D">
          <w:pPr>
            <w:pStyle w:val="Sumrio1"/>
            <w:tabs>
              <w:tab w:val="right" w:leader="dot" w:pos="9061"/>
            </w:tabs>
            <w:rPr>
              <w:rFonts w:asciiTheme="minorHAnsi" w:eastAsiaTheme="minorEastAsia" w:hAnsiTheme="minorHAnsi" w:cstheme="minorBidi"/>
              <w:noProof/>
              <w:lang w:eastAsia="pt-BR"/>
            </w:rPr>
          </w:pPr>
          <w:r>
            <w:rPr>
              <w:b/>
              <w:bCs/>
            </w:rPr>
            <w:fldChar w:fldCharType="begin"/>
          </w:r>
          <w:r>
            <w:rPr>
              <w:b/>
              <w:bCs/>
            </w:rPr>
            <w:instrText xml:space="preserve"> TOC \o "1-3" \h \z \u </w:instrText>
          </w:r>
          <w:r>
            <w:rPr>
              <w:b/>
              <w:bCs/>
            </w:rPr>
            <w:fldChar w:fldCharType="separate"/>
          </w:r>
          <w:hyperlink w:anchor="_Toc7631695" w:history="1">
            <w:r w:rsidR="00A46E72" w:rsidRPr="00BE0F81">
              <w:rPr>
                <w:rStyle w:val="Hyperlink"/>
                <w:rFonts w:ascii="Arial" w:hAnsi="Arial" w:cs="Arial"/>
                <w:b/>
                <w:noProof/>
              </w:rPr>
              <w:t>LISTA DE ABREVIATURAS E SIGLAS</w:t>
            </w:r>
            <w:r w:rsidR="00A46E72">
              <w:rPr>
                <w:noProof/>
                <w:webHidden/>
              </w:rPr>
              <w:tab/>
            </w:r>
            <w:r w:rsidR="00A46E72">
              <w:rPr>
                <w:noProof/>
                <w:webHidden/>
              </w:rPr>
              <w:fldChar w:fldCharType="begin"/>
            </w:r>
            <w:r w:rsidR="00A46E72">
              <w:rPr>
                <w:noProof/>
                <w:webHidden/>
              </w:rPr>
              <w:instrText xml:space="preserve"> PAGEREF _Toc7631695 \h </w:instrText>
            </w:r>
            <w:r w:rsidR="00A46E72">
              <w:rPr>
                <w:noProof/>
                <w:webHidden/>
              </w:rPr>
            </w:r>
            <w:r w:rsidR="00A46E72">
              <w:rPr>
                <w:noProof/>
                <w:webHidden/>
              </w:rPr>
              <w:fldChar w:fldCharType="separate"/>
            </w:r>
            <w:r w:rsidR="002B3671">
              <w:rPr>
                <w:noProof/>
                <w:webHidden/>
              </w:rPr>
              <w:t>8</w:t>
            </w:r>
            <w:r w:rsidR="00A46E72">
              <w:rPr>
                <w:noProof/>
                <w:webHidden/>
              </w:rPr>
              <w:fldChar w:fldCharType="end"/>
            </w:r>
          </w:hyperlink>
        </w:p>
        <w:p w14:paraId="6CF33580" w14:textId="5C4EE761" w:rsidR="00A46E72" w:rsidRDefault="00A46E72">
          <w:pPr>
            <w:pStyle w:val="Sumrio1"/>
            <w:tabs>
              <w:tab w:val="right" w:leader="dot" w:pos="9061"/>
            </w:tabs>
            <w:rPr>
              <w:rFonts w:asciiTheme="minorHAnsi" w:eastAsiaTheme="minorEastAsia" w:hAnsiTheme="minorHAnsi" w:cstheme="minorBidi"/>
              <w:noProof/>
              <w:lang w:eastAsia="pt-BR"/>
            </w:rPr>
          </w:pPr>
          <w:hyperlink w:anchor="_Toc7631696" w:history="1">
            <w:r w:rsidRPr="00BE0F81">
              <w:rPr>
                <w:rStyle w:val="Hyperlink"/>
                <w:rFonts w:ascii="Arial" w:hAnsi="Arial" w:cs="Arial"/>
                <w:b/>
                <w:noProof/>
              </w:rPr>
              <w:t>CONCEITOS</w:t>
            </w:r>
            <w:r>
              <w:rPr>
                <w:noProof/>
                <w:webHidden/>
              </w:rPr>
              <w:tab/>
            </w:r>
            <w:r>
              <w:rPr>
                <w:noProof/>
                <w:webHidden/>
              </w:rPr>
              <w:fldChar w:fldCharType="begin"/>
            </w:r>
            <w:r>
              <w:rPr>
                <w:noProof/>
                <w:webHidden/>
              </w:rPr>
              <w:instrText xml:space="preserve"> PAGEREF _Toc7631696 \h </w:instrText>
            </w:r>
            <w:r>
              <w:rPr>
                <w:noProof/>
                <w:webHidden/>
              </w:rPr>
            </w:r>
            <w:r>
              <w:rPr>
                <w:noProof/>
                <w:webHidden/>
              </w:rPr>
              <w:fldChar w:fldCharType="separate"/>
            </w:r>
            <w:r w:rsidR="002B3671">
              <w:rPr>
                <w:noProof/>
                <w:webHidden/>
              </w:rPr>
              <w:t>9</w:t>
            </w:r>
            <w:r>
              <w:rPr>
                <w:noProof/>
                <w:webHidden/>
              </w:rPr>
              <w:fldChar w:fldCharType="end"/>
            </w:r>
          </w:hyperlink>
        </w:p>
        <w:p w14:paraId="49585F11" w14:textId="18FF3DC2"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697" w:history="1">
            <w:r w:rsidRPr="00BE0F81">
              <w:rPr>
                <w:rStyle w:val="Hyperlink"/>
                <w:rFonts w:ascii="Arial" w:hAnsi="Arial" w:cs="Arial"/>
                <w:b/>
                <w:noProof/>
              </w:rPr>
              <w:t>1.</w:t>
            </w:r>
            <w:r>
              <w:rPr>
                <w:rFonts w:asciiTheme="minorHAnsi" w:eastAsiaTheme="minorEastAsia" w:hAnsiTheme="minorHAnsi" w:cstheme="minorBidi"/>
                <w:noProof/>
                <w:lang w:eastAsia="pt-BR"/>
              </w:rPr>
              <w:tab/>
            </w:r>
            <w:r w:rsidRPr="00BE0F81">
              <w:rPr>
                <w:rStyle w:val="Hyperlink"/>
                <w:rFonts w:ascii="Arial" w:hAnsi="Arial" w:cs="Arial"/>
                <w:b/>
                <w:noProof/>
              </w:rPr>
              <w:t>INTRODUÇÃO</w:t>
            </w:r>
            <w:r>
              <w:rPr>
                <w:noProof/>
                <w:webHidden/>
              </w:rPr>
              <w:tab/>
            </w:r>
            <w:r>
              <w:rPr>
                <w:noProof/>
                <w:webHidden/>
              </w:rPr>
              <w:fldChar w:fldCharType="begin"/>
            </w:r>
            <w:r>
              <w:rPr>
                <w:noProof/>
                <w:webHidden/>
              </w:rPr>
              <w:instrText xml:space="preserve"> PAGEREF _Toc7631697 \h </w:instrText>
            </w:r>
            <w:r>
              <w:rPr>
                <w:noProof/>
                <w:webHidden/>
              </w:rPr>
            </w:r>
            <w:r>
              <w:rPr>
                <w:noProof/>
                <w:webHidden/>
              </w:rPr>
              <w:fldChar w:fldCharType="separate"/>
            </w:r>
            <w:r w:rsidR="002B3671">
              <w:rPr>
                <w:noProof/>
                <w:webHidden/>
              </w:rPr>
              <w:t>10</w:t>
            </w:r>
            <w:r>
              <w:rPr>
                <w:noProof/>
                <w:webHidden/>
              </w:rPr>
              <w:fldChar w:fldCharType="end"/>
            </w:r>
          </w:hyperlink>
        </w:p>
        <w:p w14:paraId="5E43FAD9" w14:textId="421FA063"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698" w:history="1">
            <w:r w:rsidRPr="00BE0F81">
              <w:rPr>
                <w:rStyle w:val="Hyperlink"/>
                <w:rFonts w:ascii="Arial" w:hAnsi="Arial" w:cs="Arial"/>
                <w:b/>
                <w:noProof/>
              </w:rPr>
              <w:t>2.</w:t>
            </w:r>
            <w:r>
              <w:rPr>
                <w:rFonts w:asciiTheme="minorHAnsi" w:eastAsiaTheme="minorEastAsia" w:hAnsiTheme="minorHAnsi" w:cstheme="minorBidi"/>
                <w:noProof/>
                <w:lang w:eastAsia="pt-BR"/>
              </w:rPr>
              <w:tab/>
            </w:r>
            <w:r w:rsidRPr="00BE0F81">
              <w:rPr>
                <w:rStyle w:val="Hyperlink"/>
                <w:rFonts w:ascii="Arial" w:hAnsi="Arial" w:cs="Arial"/>
                <w:b/>
                <w:noProof/>
              </w:rPr>
              <w:t>PROPOSIÇÃO</w:t>
            </w:r>
            <w:r>
              <w:rPr>
                <w:noProof/>
                <w:webHidden/>
              </w:rPr>
              <w:tab/>
            </w:r>
            <w:r>
              <w:rPr>
                <w:noProof/>
                <w:webHidden/>
              </w:rPr>
              <w:fldChar w:fldCharType="begin"/>
            </w:r>
            <w:r>
              <w:rPr>
                <w:noProof/>
                <w:webHidden/>
              </w:rPr>
              <w:instrText xml:space="preserve"> PAGEREF _Toc7631698 \h </w:instrText>
            </w:r>
            <w:r>
              <w:rPr>
                <w:noProof/>
                <w:webHidden/>
              </w:rPr>
            </w:r>
            <w:r>
              <w:rPr>
                <w:noProof/>
                <w:webHidden/>
              </w:rPr>
              <w:fldChar w:fldCharType="separate"/>
            </w:r>
            <w:r w:rsidR="002B3671">
              <w:rPr>
                <w:noProof/>
                <w:webHidden/>
              </w:rPr>
              <w:t>12</w:t>
            </w:r>
            <w:r>
              <w:rPr>
                <w:noProof/>
                <w:webHidden/>
              </w:rPr>
              <w:fldChar w:fldCharType="end"/>
            </w:r>
          </w:hyperlink>
        </w:p>
        <w:p w14:paraId="70FB3158" w14:textId="34D27BE1"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699" w:history="1">
            <w:r w:rsidRPr="00BE0F81">
              <w:rPr>
                <w:rStyle w:val="Hyperlink"/>
                <w:rFonts w:ascii="Arial" w:hAnsi="Arial" w:cs="Arial"/>
                <w:b/>
                <w:noProof/>
              </w:rPr>
              <w:t>3.</w:t>
            </w:r>
            <w:r>
              <w:rPr>
                <w:rFonts w:asciiTheme="minorHAnsi" w:eastAsiaTheme="minorEastAsia" w:hAnsiTheme="minorHAnsi" w:cstheme="minorBidi"/>
                <w:noProof/>
                <w:lang w:eastAsia="pt-BR"/>
              </w:rPr>
              <w:tab/>
            </w:r>
            <w:r w:rsidRPr="00BE0F81">
              <w:rPr>
                <w:rStyle w:val="Hyperlink"/>
                <w:rFonts w:ascii="Arial" w:hAnsi="Arial" w:cs="Arial"/>
                <w:b/>
                <w:noProof/>
              </w:rPr>
              <w:t>REVISÃO DE LITERATURA</w:t>
            </w:r>
            <w:r>
              <w:rPr>
                <w:noProof/>
                <w:webHidden/>
              </w:rPr>
              <w:tab/>
            </w:r>
            <w:r>
              <w:rPr>
                <w:noProof/>
                <w:webHidden/>
              </w:rPr>
              <w:fldChar w:fldCharType="begin"/>
            </w:r>
            <w:r>
              <w:rPr>
                <w:noProof/>
                <w:webHidden/>
              </w:rPr>
              <w:instrText xml:space="preserve"> PAGEREF _Toc7631699 \h </w:instrText>
            </w:r>
            <w:r>
              <w:rPr>
                <w:noProof/>
                <w:webHidden/>
              </w:rPr>
            </w:r>
            <w:r>
              <w:rPr>
                <w:noProof/>
                <w:webHidden/>
              </w:rPr>
              <w:fldChar w:fldCharType="separate"/>
            </w:r>
            <w:r w:rsidR="002B3671">
              <w:rPr>
                <w:noProof/>
                <w:webHidden/>
              </w:rPr>
              <w:t>13</w:t>
            </w:r>
            <w:r>
              <w:rPr>
                <w:noProof/>
                <w:webHidden/>
              </w:rPr>
              <w:fldChar w:fldCharType="end"/>
            </w:r>
          </w:hyperlink>
        </w:p>
        <w:p w14:paraId="6FA0E6FD" w14:textId="05A2B697" w:rsidR="00A46E72" w:rsidRDefault="00A46E72">
          <w:pPr>
            <w:pStyle w:val="Sumrio2"/>
            <w:tabs>
              <w:tab w:val="right" w:leader="dot" w:pos="9061"/>
            </w:tabs>
            <w:rPr>
              <w:rFonts w:asciiTheme="minorHAnsi" w:eastAsiaTheme="minorEastAsia" w:hAnsiTheme="minorHAnsi" w:cstheme="minorBidi"/>
              <w:noProof/>
              <w:lang w:eastAsia="pt-BR"/>
            </w:rPr>
          </w:pPr>
          <w:hyperlink w:anchor="_Toc7631700" w:history="1">
            <w:r w:rsidRPr="00BE0F81">
              <w:rPr>
                <w:rStyle w:val="Hyperlink"/>
                <w:rFonts w:ascii="Arial" w:hAnsi="Arial" w:cs="Arial"/>
                <w:b/>
                <w:noProof/>
              </w:rPr>
              <w:t>3.1 Histórico do envelhecimento</w:t>
            </w:r>
            <w:r>
              <w:rPr>
                <w:noProof/>
                <w:webHidden/>
              </w:rPr>
              <w:tab/>
            </w:r>
            <w:r>
              <w:rPr>
                <w:noProof/>
                <w:webHidden/>
              </w:rPr>
              <w:fldChar w:fldCharType="begin"/>
            </w:r>
            <w:r>
              <w:rPr>
                <w:noProof/>
                <w:webHidden/>
              </w:rPr>
              <w:instrText xml:space="preserve"> PAGEREF _Toc7631700 \h </w:instrText>
            </w:r>
            <w:r>
              <w:rPr>
                <w:noProof/>
                <w:webHidden/>
              </w:rPr>
            </w:r>
            <w:r>
              <w:rPr>
                <w:noProof/>
                <w:webHidden/>
              </w:rPr>
              <w:fldChar w:fldCharType="separate"/>
            </w:r>
            <w:r w:rsidR="002B3671">
              <w:rPr>
                <w:noProof/>
                <w:webHidden/>
              </w:rPr>
              <w:t>13</w:t>
            </w:r>
            <w:r>
              <w:rPr>
                <w:noProof/>
                <w:webHidden/>
              </w:rPr>
              <w:fldChar w:fldCharType="end"/>
            </w:r>
          </w:hyperlink>
        </w:p>
        <w:p w14:paraId="0ACA7904" w14:textId="0DC50A33" w:rsidR="00A46E72" w:rsidRDefault="00A46E72">
          <w:pPr>
            <w:pStyle w:val="Sumrio2"/>
            <w:tabs>
              <w:tab w:val="right" w:leader="dot" w:pos="9061"/>
            </w:tabs>
            <w:rPr>
              <w:rFonts w:asciiTheme="minorHAnsi" w:eastAsiaTheme="minorEastAsia" w:hAnsiTheme="minorHAnsi" w:cstheme="minorBidi"/>
              <w:noProof/>
              <w:lang w:eastAsia="pt-BR"/>
            </w:rPr>
          </w:pPr>
          <w:hyperlink w:anchor="_Toc7631701" w:history="1">
            <w:r w:rsidRPr="00BE0F81">
              <w:rPr>
                <w:rStyle w:val="Hyperlink"/>
                <w:rFonts w:ascii="Arial" w:hAnsi="Arial" w:cs="Arial"/>
                <w:b/>
                <w:noProof/>
              </w:rPr>
              <w:t>3.2 Saúde oral no idoso</w:t>
            </w:r>
            <w:r>
              <w:rPr>
                <w:noProof/>
                <w:webHidden/>
              </w:rPr>
              <w:tab/>
            </w:r>
            <w:r>
              <w:rPr>
                <w:noProof/>
                <w:webHidden/>
              </w:rPr>
              <w:fldChar w:fldCharType="begin"/>
            </w:r>
            <w:r>
              <w:rPr>
                <w:noProof/>
                <w:webHidden/>
              </w:rPr>
              <w:instrText xml:space="preserve"> PAGEREF _Toc7631701 \h </w:instrText>
            </w:r>
            <w:r>
              <w:rPr>
                <w:noProof/>
                <w:webHidden/>
              </w:rPr>
            </w:r>
            <w:r>
              <w:rPr>
                <w:noProof/>
                <w:webHidden/>
              </w:rPr>
              <w:fldChar w:fldCharType="separate"/>
            </w:r>
            <w:r w:rsidR="002B3671">
              <w:rPr>
                <w:noProof/>
                <w:webHidden/>
              </w:rPr>
              <w:t>14</w:t>
            </w:r>
            <w:r>
              <w:rPr>
                <w:noProof/>
                <w:webHidden/>
              </w:rPr>
              <w:fldChar w:fldCharType="end"/>
            </w:r>
          </w:hyperlink>
        </w:p>
        <w:p w14:paraId="149140BC" w14:textId="34F6A5C5" w:rsidR="00A46E72" w:rsidRDefault="00A46E72">
          <w:pPr>
            <w:pStyle w:val="Sumrio2"/>
            <w:tabs>
              <w:tab w:val="right" w:leader="dot" w:pos="9061"/>
            </w:tabs>
            <w:rPr>
              <w:rFonts w:asciiTheme="minorHAnsi" w:eastAsiaTheme="minorEastAsia" w:hAnsiTheme="minorHAnsi" w:cstheme="minorBidi"/>
              <w:noProof/>
              <w:lang w:eastAsia="pt-BR"/>
            </w:rPr>
          </w:pPr>
          <w:hyperlink w:anchor="_Toc7631702" w:history="1">
            <w:r w:rsidRPr="00BE0F81">
              <w:rPr>
                <w:rStyle w:val="Hyperlink"/>
                <w:rFonts w:ascii="Arial" w:hAnsi="Arial" w:cs="Arial"/>
                <w:b/>
                <w:noProof/>
              </w:rPr>
              <w:t>3.3 Alimentação do Idoso</w:t>
            </w:r>
            <w:r>
              <w:rPr>
                <w:noProof/>
                <w:webHidden/>
              </w:rPr>
              <w:tab/>
            </w:r>
            <w:r>
              <w:rPr>
                <w:noProof/>
                <w:webHidden/>
              </w:rPr>
              <w:fldChar w:fldCharType="begin"/>
            </w:r>
            <w:r>
              <w:rPr>
                <w:noProof/>
                <w:webHidden/>
              </w:rPr>
              <w:instrText xml:space="preserve"> PAGEREF _Toc7631702 \h </w:instrText>
            </w:r>
            <w:r>
              <w:rPr>
                <w:noProof/>
                <w:webHidden/>
              </w:rPr>
            </w:r>
            <w:r>
              <w:rPr>
                <w:noProof/>
                <w:webHidden/>
              </w:rPr>
              <w:fldChar w:fldCharType="separate"/>
            </w:r>
            <w:r w:rsidR="002B3671">
              <w:rPr>
                <w:noProof/>
                <w:webHidden/>
              </w:rPr>
              <w:t>17</w:t>
            </w:r>
            <w:r>
              <w:rPr>
                <w:noProof/>
                <w:webHidden/>
              </w:rPr>
              <w:fldChar w:fldCharType="end"/>
            </w:r>
          </w:hyperlink>
        </w:p>
        <w:p w14:paraId="236D1B34" w14:textId="08E03C51" w:rsidR="00A46E72" w:rsidRDefault="00A46E72">
          <w:pPr>
            <w:pStyle w:val="Sumrio2"/>
            <w:tabs>
              <w:tab w:val="right" w:leader="dot" w:pos="9061"/>
            </w:tabs>
            <w:rPr>
              <w:rFonts w:asciiTheme="minorHAnsi" w:eastAsiaTheme="minorEastAsia" w:hAnsiTheme="minorHAnsi" w:cstheme="minorBidi"/>
              <w:noProof/>
              <w:lang w:eastAsia="pt-BR"/>
            </w:rPr>
          </w:pPr>
          <w:hyperlink w:anchor="_Toc7631703" w:history="1">
            <w:r w:rsidRPr="00BE0F81">
              <w:rPr>
                <w:rStyle w:val="Hyperlink"/>
                <w:rFonts w:ascii="Arial" w:hAnsi="Arial" w:cs="Arial"/>
                <w:b/>
                <w:noProof/>
              </w:rPr>
              <w:t>3.4 Osseointegração e Branemark</w:t>
            </w:r>
            <w:r>
              <w:rPr>
                <w:noProof/>
                <w:webHidden/>
              </w:rPr>
              <w:tab/>
            </w:r>
            <w:r>
              <w:rPr>
                <w:noProof/>
                <w:webHidden/>
              </w:rPr>
              <w:fldChar w:fldCharType="begin"/>
            </w:r>
            <w:r>
              <w:rPr>
                <w:noProof/>
                <w:webHidden/>
              </w:rPr>
              <w:instrText xml:space="preserve"> PAGEREF _Toc7631703 \h </w:instrText>
            </w:r>
            <w:r>
              <w:rPr>
                <w:noProof/>
                <w:webHidden/>
              </w:rPr>
            </w:r>
            <w:r>
              <w:rPr>
                <w:noProof/>
                <w:webHidden/>
              </w:rPr>
              <w:fldChar w:fldCharType="separate"/>
            </w:r>
            <w:r w:rsidR="002B3671">
              <w:rPr>
                <w:noProof/>
                <w:webHidden/>
              </w:rPr>
              <w:t>20</w:t>
            </w:r>
            <w:r>
              <w:rPr>
                <w:noProof/>
                <w:webHidden/>
              </w:rPr>
              <w:fldChar w:fldCharType="end"/>
            </w:r>
          </w:hyperlink>
        </w:p>
        <w:p w14:paraId="2BB9687E" w14:textId="690FA3B6" w:rsidR="00A46E72" w:rsidRDefault="00A46E72">
          <w:pPr>
            <w:pStyle w:val="Sumrio2"/>
            <w:tabs>
              <w:tab w:val="right" w:leader="dot" w:pos="9061"/>
            </w:tabs>
            <w:rPr>
              <w:rFonts w:asciiTheme="minorHAnsi" w:eastAsiaTheme="minorEastAsia" w:hAnsiTheme="minorHAnsi" w:cstheme="minorBidi"/>
              <w:noProof/>
              <w:lang w:eastAsia="pt-BR"/>
            </w:rPr>
          </w:pPr>
          <w:hyperlink w:anchor="_Toc7631704" w:history="1">
            <w:r w:rsidRPr="00BE0F81">
              <w:rPr>
                <w:rStyle w:val="Hyperlink"/>
                <w:rFonts w:ascii="Arial" w:hAnsi="Arial" w:cs="Arial"/>
                <w:b/>
                <w:noProof/>
              </w:rPr>
              <w:t>3.5 Implantodontia no idoso</w:t>
            </w:r>
            <w:r>
              <w:rPr>
                <w:noProof/>
                <w:webHidden/>
              </w:rPr>
              <w:tab/>
            </w:r>
            <w:r>
              <w:rPr>
                <w:noProof/>
                <w:webHidden/>
              </w:rPr>
              <w:fldChar w:fldCharType="begin"/>
            </w:r>
            <w:r>
              <w:rPr>
                <w:noProof/>
                <w:webHidden/>
              </w:rPr>
              <w:instrText xml:space="preserve"> PAGEREF _Toc7631704 \h </w:instrText>
            </w:r>
            <w:r>
              <w:rPr>
                <w:noProof/>
                <w:webHidden/>
              </w:rPr>
            </w:r>
            <w:r>
              <w:rPr>
                <w:noProof/>
                <w:webHidden/>
              </w:rPr>
              <w:fldChar w:fldCharType="separate"/>
            </w:r>
            <w:r w:rsidR="002B3671">
              <w:rPr>
                <w:noProof/>
                <w:webHidden/>
              </w:rPr>
              <w:t>22</w:t>
            </w:r>
            <w:r>
              <w:rPr>
                <w:noProof/>
                <w:webHidden/>
              </w:rPr>
              <w:fldChar w:fldCharType="end"/>
            </w:r>
          </w:hyperlink>
        </w:p>
        <w:p w14:paraId="02EA7202" w14:textId="16F09928" w:rsidR="00A46E72" w:rsidRDefault="00A46E72">
          <w:pPr>
            <w:pStyle w:val="Sumrio3"/>
            <w:tabs>
              <w:tab w:val="right" w:leader="dot" w:pos="9061"/>
            </w:tabs>
            <w:rPr>
              <w:rFonts w:asciiTheme="minorHAnsi" w:eastAsiaTheme="minorEastAsia" w:hAnsiTheme="minorHAnsi" w:cstheme="minorBidi"/>
              <w:noProof/>
              <w:lang w:eastAsia="pt-BR"/>
            </w:rPr>
          </w:pPr>
          <w:hyperlink w:anchor="_Toc7631705" w:history="1">
            <w:r w:rsidRPr="00BE0F81">
              <w:rPr>
                <w:rStyle w:val="Hyperlink"/>
                <w:rFonts w:ascii="Arial" w:hAnsi="Arial" w:cs="Arial"/>
                <w:b/>
                <w:noProof/>
              </w:rPr>
              <w:t>3.5.1 Enxertos ósseos</w:t>
            </w:r>
            <w:r>
              <w:rPr>
                <w:noProof/>
                <w:webHidden/>
              </w:rPr>
              <w:tab/>
            </w:r>
            <w:r>
              <w:rPr>
                <w:noProof/>
                <w:webHidden/>
              </w:rPr>
              <w:fldChar w:fldCharType="begin"/>
            </w:r>
            <w:r>
              <w:rPr>
                <w:noProof/>
                <w:webHidden/>
              </w:rPr>
              <w:instrText xml:space="preserve"> PAGEREF _Toc7631705 \h </w:instrText>
            </w:r>
            <w:r>
              <w:rPr>
                <w:noProof/>
                <w:webHidden/>
              </w:rPr>
            </w:r>
            <w:r>
              <w:rPr>
                <w:noProof/>
                <w:webHidden/>
              </w:rPr>
              <w:fldChar w:fldCharType="separate"/>
            </w:r>
            <w:r w:rsidR="002B3671">
              <w:rPr>
                <w:noProof/>
                <w:webHidden/>
              </w:rPr>
              <w:t>26</w:t>
            </w:r>
            <w:r>
              <w:rPr>
                <w:noProof/>
                <w:webHidden/>
              </w:rPr>
              <w:fldChar w:fldCharType="end"/>
            </w:r>
          </w:hyperlink>
        </w:p>
        <w:p w14:paraId="77246E18" w14:textId="03239DC3" w:rsidR="00A46E72" w:rsidRDefault="00A46E72">
          <w:pPr>
            <w:pStyle w:val="Sumrio3"/>
            <w:tabs>
              <w:tab w:val="right" w:leader="dot" w:pos="9061"/>
            </w:tabs>
            <w:rPr>
              <w:rFonts w:asciiTheme="minorHAnsi" w:eastAsiaTheme="minorEastAsia" w:hAnsiTheme="minorHAnsi" w:cstheme="minorBidi"/>
              <w:noProof/>
              <w:lang w:eastAsia="pt-BR"/>
            </w:rPr>
          </w:pPr>
          <w:hyperlink w:anchor="_Toc7631706" w:history="1">
            <w:r w:rsidRPr="00BE0F81">
              <w:rPr>
                <w:rStyle w:val="Hyperlink"/>
                <w:rFonts w:ascii="Arial" w:hAnsi="Arial" w:cs="Arial"/>
                <w:b/>
                <w:noProof/>
              </w:rPr>
              <w:t>3.5.2 Mandíbula desdentada e atrófica</w:t>
            </w:r>
            <w:r>
              <w:rPr>
                <w:noProof/>
                <w:webHidden/>
              </w:rPr>
              <w:tab/>
            </w:r>
            <w:r>
              <w:rPr>
                <w:noProof/>
                <w:webHidden/>
              </w:rPr>
              <w:fldChar w:fldCharType="begin"/>
            </w:r>
            <w:r>
              <w:rPr>
                <w:noProof/>
                <w:webHidden/>
              </w:rPr>
              <w:instrText xml:space="preserve"> PAGEREF _Toc7631706 \h </w:instrText>
            </w:r>
            <w:r>
              <w:rPr>
                <w:noProof/>
                <w:webHidden/>
              </w:rPr>
            </w:r>
            <w:r>
              <w:rPr>
                <w:noProof/>
                <w:webHidden/>
              </w:rPr>
              <w:fldChar w:fldCharType="separate"/>
            </w:r>
            <w:r w:rsidR="002B3671">
              <w:rPr>
                <w:noProof/>
                <w:webHidden/>
              </w:rPr>
              <w:t>29</w:t>
            </w:r>
            <w:r>
              <w:rPr>
                <w:noProof/>
                <w:webHidden/>
              </w:rPr>
              <w:fldChar w:fldCharType="end"/>
            </w:r>
          </w:hyperlink>
        </w:p>
        <w:p w14:paraId="4BA097D7" w14:textId="191260E5" w:rsidR="00A46E72" w:rsidRDefault="00A46E72">
          <w:pPr>
            <w:pStyle w:val="Sumrio3"/>
            <w:tabs>
              <w:tab w:val="right" w:leader="dot" w:pos="9061"/>
            </w:tabs>
            <w:rPr>
              <w:rFonts w:asciiTheme="minorHAnsi" w:eastAsiaTheme="minorEastAsia" w:hAnsiTheme="minorHAnsi" w:cstheme="minorBidi"/>
              <w:noProof/>
              <w:lang w:eastAsia="pt-BR"/>
            </w:rPr>
          </w:pPr>
          <w:hyperlink w:anchor="_Toc7631707" w:history="1">
            <w:r w:rsidRPr="00BE0F81">
              <w:rPr>
                <w:rStyle w:val="Hyperlink"/>
                <w:rFonts w:ascii="Arial" w:hAnsi="Arial" w:cs="Arial"/>
                <w:b/>
                <w:noProof/>
              </w:rPr>
              <w:t>3.5.3 Classificação óssea</w:t>
            </w:r>
            <w:r>
              <w:rPr>
                <w:noProof/>
                <w:webHidden/>
              </w:rPr>
              <w:tab/>
            </w:r>
            <w:r>
              <w:rPr>
                <w:noProof/>
                <w:webHidden/>
              </w:rPr>
              <w:fldChar w:fldCharType="begin"/>
            </w:r>
            <w:r>
              <w:rPr>
                <w:noProof/>
                <w:webHidden/>
              </w:rPr>
              <w:instrText xml:space="preserve"> PAGEREF _Toc7631707 \h </w:instrText>
            </w:r>
            <w:r>
              <w:rPr>
                <w:noProof/>
                <w:webHidden/>
              </w:rPr>
            </w:r>
            <w:r>
              <w:rPr>
                <w:noProof/>
                <w:webHidden/>
              </w:rPr>
              <w:fldChar w:fldCharType="separate"/>
            </w:r>
            <w:r w:rsidR="002B3671">
              <w:rPr>
                <w:noProof/>
                <w:webHidden/>
              </w:rPr>
              <w:t>30</w:t>
            </w:r>
            <w:r>
              <w:rPr>
                <w:noProof/>
                <w:webHidden/>
              </w:rPr>
              <w:fldChar w:fldCharType="end"/>
            </w:r>
          </w:hyperlink>
        </w:p>
        <w:p w14:paraId="6AEDED18" w14:textId="55F4CBC2" w:rsidR="00A46E72" w:rsidRDefault="00A46E72">
          <w:pPr>
            <w:pStyle w:val="Sumrio3"/>
            <w:tabs>
              <w:tab w:val="right" w:leader="dot" w:pos="9061"/>
            </w:tabs>
            <w:rPr>
              <w:rFonts w:asciiTheme="minorHAnsi" w:eastAsiaTheme="minorEastAsia" w:hAnsiTheme="minorHAnsi" w:cstheme="minorBidi"/>
              <w:noProof/>
              <w:lang w:eastAsia="pt-BR"/>
            </w:rPr>
          </w:pPr>
          <w:hyperlink w:anchor="_Toc7631708" w:history="1">
            <w:r w:rsidRPr="00BE0F81">
              <w:rPr>
                <w:rStyle w:val="Hyperlink"/>
                <w:rFonts w:ascii="Arial" w:hAnsi="Arial" w:cs="Arial"/>
                <w:b/>
                <w:noProof/>
              </w:rPr>
              <w:t>3.5.4 Considerações gerais</w:t>
            </w:r>
            <w:r>
              <w:rPr>
                <w:noProof/>
                <w:webHidden/>
              </w:rPr>
              <w:tab/>
            </w:r>
            <w:r>
              <w:rPr>
                <w:noProof/>
                <w:webHidden/>
              </w:rPr>
              <w:fldChar w:fldCharType="begin"/>
            </w:r>
            <w:r>
              <w:rPr>
                <w:noProof/>
                <w:webHidden/>
              </w:rPr>
              <w:instrText xml:space="preserve"> PAGEREF _Toc7631708 \h </w:instrText>
            </w:r>
            <w:r>
              <w:rPr>
                <w:noProof/>
                <w:webHidden/>
              </w:rPr>
            </w:r>
            <w:r>
              <w:rPr>
                <w:noProof/>
                <w:webHidden/>
              </w:rPr>
              <w:fldChar w:fldCharType="separate"/>
            </w:r>
            <w:r w:rsidR="002B3671">
              <w:rPr>
                <w:noProof/>
                <w:webHidden/>
              </w:rPr>
              <w:t>32</w:t>
            </w:r>
            <w:r>
              <w:rPr>
                <w:noProof/>
                <w:webHidden/>
              </w:rPr>
              <w:fldChar w:fldCharType="end"/>
            </w:r>
          </w:hyperlink>
        </w:p>
        <w:p w14:paraId="44AD9154" w14:textId="5F374B0B"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709" w:history="1">
            <w:r w:rsidRPr="00BE0F81">
              <w:rPr>
                <w:rStyle w:val="Hyperlink"/>
                <w:rFonts w:ascii="Arial" w:hAnsi="Arial" w:cs="Arial"/>
                <w:b/>
                <w:noProof/>
              </w:rPr>
              <w:t>4.</w:t>
            </w:r>
            <w:r>
              <w:rPr>
                <w:rFonts w:asciiTheme="minorHAnsi" w:eastAsiaTheme="minorEastAsia" w:hAnsiTheme="minorHAnsi" w:cstheme="minorBidi"/>
                <w:noProof/>
                <w:lang w:eastAsia="pt-BR"/>
              </w:rPr>
              <w:tab/>
            </w:r>
            <w:r w:rsidRPr="00BE0F81">
              <w:rPr>
                <w:rStyle w:val="Hyperlink"/>
                <w:rFonts w:ascii="Arial" w:hAnsi="Arial" w:cs="Arial"/>
                <w:b/>
                <w:noProof/>
              </w:rPr>
              <w:t>DISCUSSÃO</w:t>
            </w:r>
            <w:r>
              <w:rPr>
                <w:noProof/>
                <w:webHidden/>
              </w:rPr>
              <w:tab/>
            </w:r>
            <w:r>
              <w:rPr>
                <w:noProof/>
                <w:webHidden/>
              </w:rPr>
              <w:fldChar w:fldCharType="begin"/>
            </w:r>
            <w:r>
              <w:rPr>
                <w:noProof/>
                <w:webHidden/>
              </w:rPr>
              <w:instrText xml:space="preserve"> PAGEREF _Toc7631709 \h </w:instrText>
            </w:r>
            <w:r>
              <w:rPr>
                <w:noProof/>
                <w:webHidden/>
              </w:rPr>
            </w:r>
            <w:r>
              <w:rPr>
                <w:noProof/>
                <w:webHidden/>
              </w:rPr>
              <w:fldChar w:fldCharType="separate"/>
            </w:r>
            <w:r w:rsidR="002B3671">
              <w:rPr>
                <w:noProof/>
                <w:webHidden/>
              </w:rPr>
              <w:t>33</w:t>
            </w:r>
            <w:r>
              <w:rPr>
                <w:noProof/>
                <w:webHidden/>
              </w:rPr>
              <w:fldChar w:fldCharType="end"/>
            </w:r>
          </w:hyperlink>
        </w:p>
        <w:p w14:paraId="51AD14AA" w14:textId="22C5CA61"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710" w:history="1">
            <w:r w:rsidRPr="00BE0F81">
              <w:rPr>
                <w:rStyle w:val="Hyperlink"/>
                <w:rFonts w:ascii="Arial" w:hAnsi="Arial" w:cs="Arial"/>
                <w:b/>
                <w:noProof/>
              </w:rPr>
              <w:t>5.</w:t>
            </w:r>
            <w:r>
              <w:rPr>
                <w:rFonts w:asciiTheme="minorHAnsi" w:eastAsiaTheme="minorEastAsia" w:hAnsiTheme="minorHAnsi" w:cstheme="minorBidi"/>
                <w:noProof/>
                <w:lang w:eastAsia="pt-BR"/>
              </w:rPr>
              <w:tab/>
            </w:r>
            <w:r w:rsidRPr="00BE0F81">
              <w:rPr>
                <w:rStyle w:val="Hyperlink"/>
                <w:rFonts w:ascii="Arial" w:hAnsi="Arial" w:cs="Arial"/>
                <w:b/>
                <w:noProof/>
              </w:rPr>
              <w:t>CONCLUSÃO</w:t>
            </w:r>
            <w:r>
              <w:rPr>
                <w:noProof/>
                <w:webHidden/>
              </w:rPr>
              <w:tab/>
            </w:r>
            <w:r>
              <w:rPr>
                <w:noProof/>
                <w:webHidden/>
              </w:rPr>
              <w:fldChar w:fldCharType="begin"/>
            </w:r>
            <w:r>
              <w:rPr>
                <w:noProof/>
                <w:webHidden/>
              </w:rPr>
              <w:instrText xml:space="preserve"> PAGEREF _Toc7631710 \h </w:instrText>
            </w:r>
            <w:r>
              <w:rPr>
                <w:noProof/>
                <w:webHidden/>
              </w:rPr>
            </w:r>
            <w:r>
              <w:rPr>
                <w:noProof/>
                <w:webHidden/>
              </w:rPr>
              <w:fldChar w:fldCharType="separate"/>
            </w:r>
            <w:r w:rsidR="002B3671">
              <w:rPr>
                <w:noProof/>
                <w:webHidden/>
              </w:rPr>
              <w:t>37</w:t>
            </w:r>
            <w:r>
              <w:rPr>
                <w:noProof/>
                <w:webHidden/>
              </w:rPr>
              <w:fldChar w:fldCharType="end"/>
            </w:r>
          </w:hyperlink>
        </w:p>
        <w:p w14:paraId="77FE8CBB" w14:textId="09935673" w:rsidR="00A46E72" w:rsidRDefault="00A46E72">
          <w:pPr>
            <w:pStyle w:val="Sumrio1"/>
            <w:tabs>
              <w:tab w:val="left" w:pos="440"/>
              <w:tab w:val="right" w:leader="dot" w:pos="9061"/>
            </w:tabs>
            <w:rPr>
              <w:rFonts w:asciiTheme="minorHAnsi" w:eastAsiaTheme="minorEastAsia" w:hAnsiTheme="minorHAnsi" w:cstheme="minorBidi"/>
              <w:noProof/>
              <w:lang w:eastAsia="pt-BR"/>
            </w:rPr>
          </w:pPr>
          <w:hyperlink w:anchor="_Toc7631711" w:history="1">
            <w:r w:rsidRPr="00BE0F81">
              <w:rPr>
                <w:rStyle w:val="Hyperlink"/>
                <w:rFonts w:ascii="Arial" w:hAnsi="Arial" w:cs="Arial"/>
                <w:b/>
                <w:noProof/>
              </w:rPr>
              <w:t>6.</w:t>
            </w:r>
            <w:r>
              <w:rPr>
                <w:rFonts w:asciiTheme="minorHAnsi" w:eastAsiaTheme="minorEastAsia" w:hAnsiTheme="minorHAnsi" w:cstheme="minorBidi"/>
                <w:noProof/>
                <w:lang w:eastAsia="pt-BR"/>
              </w:rPr>
              <w:tab/>
            </w:r>
            <w:r w:rsidRPr="00BE0F81">
              <w:rPr>
                <w:rStyle w:val="Hyperlink"/>
                <w:rFonts w:ascii="Arial" w:hAnsi="Arial" w:cs="Arial"/>
                <w:b/>
                <w:noProof/>
              </w:rPr>
              <w:t>REFERÊNCIAS</w:t>
            </w:r>
            <w:r>
              <w:rPr>
                <w:noProof/>
                <w:webHidden/>
              </w:rPr>
              <w:tab/>
            </w:r>
            <w:r>
              <w:rPr>
                <w:noProof/>
                <w:webHidden/>
              </w:rPr>
              <w:fldChar w:fldCharType="begin"/>
            </w:r>
            <w:r>
              <w:rPr>
                <w:noProof/>
                <w:webHidden/>
              </w:rPr>
              <w:instrText xml:space="preserve"> PAGEREF _Toc7631711 \h </w:instrText>
            </w:r>
            <w:r>
              <w:rPr>
                <w:noProof/>
                <w:webHidden/>
              </w:rPr>
            </w:r>
            <w:r>
              <w:rPr>
                <w:noProof/>
                <w:webHidden/>
              </w:rPr>
              <w:fldChar w:fldCharType="separate"/>
            </w:r>
            <w:r w:rsidR="002B3671">
              <w:rPr>
                <w:noProof/>
                <w:webHidden/>
              </w:rPr>
              <w:t>38</w:t>
            </w:r>
            <w:r>
              <w:rPr>
                <w:noProof/>
                <w:webHidden/>
              </w:rPr>
              <w:fldChar w:fldCharType="end"/>
            </w:r>
          </w:hyperlink>
        </w:p>
        <w:p w14:paraId="7B69CD01" w14:textId="77777777" w:rsidR="00AB4A4D" w:rsidRDefault="00AB4A4D">
          <w:r>
            <w:rPr>
              <w:b/>
              <w:bCs/>
            </w:rPr>
            <w:fldChar w:fldCharType="end"/>
          </w:r>
        </w:p>
      </w:sdtContent>
    </w:sdt>
    <w:p w14:paraId="24EA8EEF" w14:textId="77777777" w:rsidR="00C86C99" w:rsidRPr="00684FAD" w:rsidRDefault="00C86C99" w:rsidP="00413AF4">
      <w:pPr>
        <w:spacing w:line="360" w:lineRule="auto"/>
        <w:jc w:val="both"/>
        <w:rPr>
          <w:rFonts w:ascii="Arial" w:hAnsi="Arial" w:cs="Arial"/>
          <w:sz w:val="24"/>
          <w:szCs w:val="24"/>
          <w:lang w:val="en-US"/>
        </w:rPr>
      </w:pPr>
    </w:p>
    <w:p w14:paraId="557A2C22" w14:textId="77777777" w:rsidR="008E0199" w:rsidRPr="00684FAD" w:rsidRDefault="008E0199" w:rsidP="00413AF4">
      <w:pPr>
        <w:spacing w:line="360" w:lineRule="auto"/>
        <w:jc w:val="both"/>
        <w:rPr>
          <w:rFonts w:ascii="Arial" w:hAnsi="Arial" w:cs="Arial"/>
          <w:sz w:val="24"/>
          <w:szCs w:val="24"/>
          <w:lang w:val="en-US"/>
        </w:rPr>
      </w:pPr>
    </w:p>
    <w:p w14:paraId="4AFBEEDD" w14:textId="77777777" w:rsidR="00C86C99" w:rsidRPr="00684FAD" w:rsidRDefault="00C86C99" w:rsidP="00413AF4">
      <w:pPr>
        <w:spacing w:line="360" w:lineRule="auto"/>
        <w:jc w:val="both"/>
        <w:rPr>
          <w:rFonts w:ascii="Arial" w:hAnsi="Arial" w:cs="Arial"/>
          <w:sz w:val="24"/>
          <w:szCs w:val="24"/>
          <w:lang w:val="en-US"/>
        </w:rPr>
      </w:pPr>
    </w:p>
    <w:p w14:paraId="3E077E4F" w14:textId="77777777" w:rsidR="00044B06" w:rsidRPr="00684FAD" w:rsidRDefault="00044B06" w:rsidP="00413AF4">
      <w:pPr>
        <w:spacing w:line="360" w:lineRule="auto"/>
        <w:jc w:val="both"/>
        <w:rPr>
          <w:rFonts w:ascii="Arial" w:hAnsi="Arial" w:cs="Arial"/>
          <w:sz w:val="24"/>
          <w:szCs w:val="24"/>
          <w:lang w:val="en-US"/>
        </w:rPr>
      </w:pPr>
    </w:p>
    <w:p w14:paraId="4085775D" w14:textId="77777777" w:rsidR="00C86C99" w:rsidRPr="00684FAD" w:rsidRDefault="00C86C99" w:rsidP="00413AF4">
      <w:pPr>
        <w:spacing w:line="360" w:lineRule="auto"/>
        <w:jc w:val="both"/>
        <w:rPr>
          <w:rFonts w:ascii="Arial" w:hAnsi="Arial" w:cs="Arial"/>
          <w:sz w:val="24"/>
          <w:szCs w:val="24"/>
        </w:rPr>
      </w:pPr>
    </w:p>
    <w:p w14:paraId="5B40FC61" w14:textId="77777777" w:rsidR="00C86C99" w:rsidRPr="00684FAD" w:rsidRDefault="00C86C99" w:rsidP="00413AF4">
      <w:pPr>
        <w:spacing w:line="360" w:lineRule="auto"/>
        <w:jc w:val="both"/>
        <w:rPr>
          <w:rFonts w:ascii="Arial" w:hAnsi="Arial" w:cs="Arial"/>
          <w:sz w:val="24"/>
          <w:szCs w:val="24"/>
        </w:rPr>
      </w:pPr>
    </w:p>
    <w:p w14:paraId="671F0E05" w14:textId="77777777" w:rsidR="00C86C99" w:rsidRPr="00684FAD" w:rsidRDefault="00C86C99" w:rsidP="00413AF4">
      <w:pPr>
        <w:spacing w:line="360" w:lineRule="auto"/>
        <w:jc w:val="both"/>
        <w:rPr>
          <w:rFonts w:ascii="Arial" w:hAnsi="Arial" w:cs="Arial"/>
          <w:sz w:val="24"/>
          <w:szCs w:val="24"/>
        </w:rPr>
      </w:pPr>
    </w:p>
    <w:p w14:paraId="2D69CE87" w14:textId="77777777" w:rsidR="008E0199" w:rsidRPr="00684FAD" w:rsidRDefault="008E0199" w:rsidP="00413AF4">
      <w:pPr>
        <w:spacing w:line="360" w:lineRule="auto"/>
        <w:jc w:val="both"/>
        <w:rPr>
          <w:rFonts w:ascii="Arial" w:hAnsi="Arial" w:cs="Arial"/>
          <w:sz w:val="24"/>
          <w:szCs w:val="24"/>
        </w:rPr>
      </w:pPr>
    </w:p>
    <w:p w14:paraId="4F24DC6C" w14:textId="77777777" w:rsidR="008E0199" w:rsidRPr="00684FAD" w:rsidRDefault="008E0199" w:rsidP="00413AF4">
      <w:pPr>
        <w:spacing w:line="360" w:lineRule="auto"/>
        <w:jc w:val="both"/>
        <w:rPr>
          <w:rFonts w:ascii="Arial" w:hAnsi="Arial" w:cs="Arial"/>
          <w:sz w:val="24"/>
          <w:szCs w:val="24"/>
        </w:rPr>
      </w:pPr>
    </w:p>
    <w:p w14:paraId="5428EABB" w14:textId="77777777" w:rsidR="00C86C99" w:rsidRPr="00684FAD" w:rsidRDefault="00C86C99" w:rsidP="008E0199">
      <w:pPr>
        <w:pStyle w:val="Ttulo1"/>
        <w:rPr>
          <w:rFonts w:ascii="Arial" w:hAnsi="Arial" w:cs="Arial"/>
          <w:b/>
          <w:color w:val="auto"/>
          <w:sz w:val="24"/>
          <w:szCs w:val="24"/>
        </w:rPr>
      </w:pPr>
      <w:bookmarkStart w:id="1" w:name="_Toc7631695"/>
      <w:r w:rsidRPr="00684FAD">
        <w:rPr>
          <w:rFonts w:ascii="Arial" w:hAnsi="Arial" w:cs="Arial"/>
          <w:b/>
          <w:color w:val="auto"/>
          <w:sz w:val="24"/>
          <w:szCs w:val="24"/>
        </w:rPr>
        <w:lastRenderedPageBreak/>
        <w:t>LISTA DE ABREVIATURAS E SIGLAS</w:t>
      </w:r>
      <w:bookmarkEnd w:id="1"/>
    </w:p>
    <w:p w14:paraId="40C1FD6C" w14:textId="77777777" w:rsidR="008E0199" w:rsidRPr="00684FAD" w:rsidRDefault="008E0199" w:rsidP="00413AF4">
      <w:pPr>
        <w:spacing w:line="360" w:lineRule="auto"/>
        <w:jc w:val="both"/>
        <w:rPr>
          <w:rFonts w:ascii="Arial" w:hAnsi="Arial" w:cs="Arial"/>
          <w:sz w:val="24"/>
          <w:szCs w:val="24"/>
        </w:rPr>
      </w:pPr>
    </w:p>
    <w:p w14:paraId="6D23EAE1"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TCC</w:t>
      </w:r>
      <w:r w:rsidR="008E0199" w:rsidRPr="00684FAD">
        <w:rPr>
          <w:rFonts w:ascii="Arial" w:hAnsi="Arial" w:cs="Arial"/>
          <w:sz w:val="24"/>
          <w:szCs w:val="24"/>
        </w:rPr>
        <w:t xml:space="preserve"> – </w:t>
      </w:r>
      <w:r w:rsidRPr="00684FAD">
        <w:rPr>
          <w:rFonts w:ascii="Arial" w:hAnsi="Arial" w:cs="Arial"/>
          <w:sz w:val="24"/>
          <w:szCs w:val="24"/>
        </w:rPr>
        <w:t>Tomografia Computadorizada</w:t>
      </w:r>
    </w:p>
    <w:p w14:paraId="15F6A0FE"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IBGE</w:t>
      </w:r>
      <w:r w:rsidR="008E0199" w:rsidRPr="00684FAD">
        <w:rPr>
          <w:rFonts w:ascii="Arial" w:hAnsi="Arial" w:cs="Arial"/>
          <w:sz w:val="24"/>
          <w:szCs w:val="24"/>
        </w:rPr>
        <w:t xml:space="preserve"> – </w:t>
      </w:r>
      <w:r w:rsidRPr="00684FAD">
        <w:rPr>
          <w:rFonts w:ascii="Arial" w:hAnsi="Arial" w:cs="Arial"/>
          <w:sz w:val="24"/>
          <w:szCs w:val="24"/>
        </w:rPr>
        <w:t>Instituto de Geografia e Estatística</w:t>
      </w:r>
    </w:p>
    <w:p w14:paraId="318AEF70"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ONU</w:t>
      </w:r>
      <w:r w:rsidR="008E0199" w:rsidRPr="00684FAD">
        <w:rPr>
          <w:rFonts w:ascii="Arial" w:hAnsi="Arial" w:cs="Arial"/>
          <w:sz w:val="24"/>
          <w:szCs w:val="24"/>
        </w:rPr>
        <w:t xml:space="preserve"> – </w:t>
      </w:r>
      <w:r w:rsidRPr="00684FAD">
        <w:rPr>
          <w:rFonts w:ascii="Arial" w:hAnsi="Arial" w:cs="Arial"/>
          <w:sz w:val="24"/>
          <w:szCs w:val="24"/>
        </w:rPr>
        <w:t>Organização das Nações Unidas</w:t>
      </w:r>
    </w:p>
    <w:p w14:paraId="3A107A3F"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DCNT</w:t>
      </w:r>
      <w:r w:rsidR="008E0199" w:rsidRPr="00684FAD">
        <w:rPr>
          <w:rFonts w:ascii="Arial" w:hAnsi="Arial" w:cs="Arial"/>
          <w:sz w:val="24"/>
          <w:szCs w:val="24"/>
        </w:rPr>
        <w:t xml:space="preserve"> – </w:t>
      </w:r>
      <w:r w:rsidRPr="00684FAD">
        <w:rPr>
          <w:rFonts w:ascii="Arial" w:hAnsi="Arial" w:cs="Arial"/>
          <w:sz w:val="24"/>
          <w:szCs w:val="24"/>
        </w:rPr>
        <w:t xml:space="preserve">Doenças Crônicas não transmissíveis – (refere às doenças associadas à deficiências e incapacidades funcionais) </w:t>
      </w:r>
    </w:p>
    <w:p w14:paraId="252EA592"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SNC</w:t>
      </w:r>
      <w:r w:rsidR="008E0199" w:rsidRPr="00684FAD">
        <w:rPr>
          <w:rFonts w:ascii="Arial" w:hAnsi="Arial" w:cs="Arial"/>
          <w:sz w:val="24"/>
          <w:szCs w:val="24"/>
        </w:rPr>
        <w:t xml:space="preserve"> – </w:t>
      </w:r>
      <w:r w:rsidRPr="00684FAD">
        <w:rPr>
          <w:rFonts w:ascii="Arial" w:hAnsi="Arial" w:cs="Arial"/>
          <w:sz w:val="24"/>
          <w:szCs w:val="24"/>
        </w:rPr>
        <w:t>Sistema Nervoso Central</w:t>
      </w:r>
    </w:p>
    <w:p w14:paraId="09928DFC"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HAS</w:t>
      </w:r>
      <w:r w:rsidR="008E0199" w:rsidRPr="00684FAD">
        <w:rPr>
          <w:rFonts w:ascii="Arial" w:hAnsi="Arial" w:cs="Arial"/>
          <w:sz w:val="24"/>
          <w:szCs w:val="24"/>
        </w:rPr>
        <w:t xml:space="preserve"> – </w:t>
      </w:r>
      <w:r w:rsidRPr="00684FAD">
        <w:rPr>
          <w:rFonts w:ascii="Arial" w:hAnsi="Arial" w:cs="Arial"/>
          <w:sz w:val="24"/>
          <w:szCs w:val="24"/>
        </w:rPr>
        <w:t>Hipertensão Arterial</w:t>
      </w:r>
    </w:p>
    <w:p w14:paraId="565DBC03"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PRF</w:t>
      </w:r>
      <w:r w:rsidR="008E0199" w:rsidRPr="00684FAD">
        <w:rPr>
          <w:rFonts w:ascii="Arial" w:hAnsi="Arial" w:cs="Arial"/>
          <w:sz w:val="24"/>
          <w:szCs w:val="24"/>
        </w:rPr>
        <w:t xml:space="preserve"> – </w:t>
      </w:r>
      <w:r w:rsidRPr="00684FAD">
        <w:rPr>
          <w:rFonts w:ascii="Arial" w:hAnsi="Arial" w:cs="Arial"/>
          <w:sz w:val="24"/>
          <w:szCs w:val="24"/>
        </w:rPr>
        <w:t xml:space="preserve">Plasma Rico em Fibrinas </w:t>
      </w:r>
    </w:p>
    <w:p w14:paraId="65029328"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PRP</w:t>
      </w:r>
      <w:r w:rsidR="008E0199" w:rsidRPr="00684FAD">
        <w:rPr>
          <w:rFonts w:ascii="Arial" w:hAnsi="Arial" w:cs="Arial"/>
          <w:sz w:val="24"/>
          <w:szCs w:val="24"/>
        </w:rPr>
        <w:t xml:space="preserve"> – </w:t>
      </w:r>
      <w:r w:rsidRPr="00684FAD">
        <w:rPr>
          <w:rFonts w:ascii="Arial" w:hAnsi="Arial" w:cs="Arial"/>
          <w:sz w:val="24"/>
          <w:szCs w:val="24"/>
        </w:rPr>
        <w:t>Plasma Rico em Plaquetas e siglas dos fatores de crescimento:</w:t>
      </w:r>
    </w:p>
    <w:p w14:paraId="2ED45E18"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w:t>
      </w:r>
      <w:proofErr w:type="gramStart"/>
      <w:r w:rsidR="008E0199" w:rsidRPr="00684FAD">
        <w:rPr>
          <w:rFonts w:ascii="Arial" w:hAnsi="Arial" w:cs="Arial"/>
          <w:sz w:val="24"/>
          <w:szCs w:val="24"/>
        </w:rPr>
        <w:t xml:space="preserve">PDGF;  </w:t>
      </w:r>
      <w:r w:rsidRPr="00684FAD">
        <w:rPr>
          <w:rFonts w:ascii="Arial" w:hAnsi="Arial" w:cs="Arial"/>
          <w:sz w:val="24"/>
          <w:szCs w:val="24"/>
        </w:rPr>
        <w:t>TGF</w:t>
      </w:r>
      <w:proofErr w:type="gramEnd"/>
      <w:r w:rsidRPr="00684FAD">
        <w:rPr>
          <w:rFonts w:ascii="Arial" w:hAnsi="Arial" w:cs="Arial"/>
          <w:sz w:val="24"/>
          <w:szCs w:val="24"/>
        </w:rPr>
        <w:t>-B;  IGF)</w:t>
      </w:r>
    </w:p>
    <w:p w14:paraId="242A7C29" w14:textId="77777777" w:rsidR="00C86C99" w:rsidRDefault="00C86C99" w:rsidP="00413AF4">
      <w:pPr>
        <w:spacing w:line="360" w:lineRule="auto"/>
        <w:jc w:val="both"/>
        <w:rPr>
          <w:rFonts w:ascii="Arial" w:hAnsi="Arial" w:cs="Arial"/>
          <w:sz w:val="24"/>
          <w:szCs w:val="24"/>
        </w:rPr>
      </w:pPr>
    </w:p>
    <w:p w14:paraId="0CEA08A4" w14:textId="77777777" w:rsidR="008256DA" w:rsidRDefault="008256DA" w:rsidP="00413AF4">
      <w:pPr>
        <w:spacing w:line="360" w:lineRule="auto"/>
        <w:jc w:val="both"/>
        <w:rPr>
          <w:rFonts w:ascii="Arial" w:hAnsi="Arial" w:cs="Arial"/>
          <w:sz w:val="24"/>
          <w:szCs w:val="24"/>
        </w:rPr>
      </w:pPr>
    </w:p>
    <w:p w14:paraId="095A2398" w14:textId="77777777" w:rsidR="008256DA" w:rsidRDefault="008256DA" w:rsidP="00413AF4">
      <w:pPr>
        <w:spacing w:line="360" w:lineRule="auto"/>
        <w:jc w:val="both"/>
        <w:rPr>
          <w:rFonts w:ascii="Arial" w:hAnsi="Arial" w:cs="Arial"/>
          <w:sz w:val="24"/>
          <w:szCs w:val="24"/>
        </w:rPr>
      </w:pPr>
    </w:p>
    <w:p w14:paraId="6214318B" w14:textId="77777777" w:rsidR="008256DA" w:rsidRDefault="008256DA" w:rsidP="00413AF4">
      <w:pPr>
        <w:spacing w:line="360" w:lineRule="auto"/>
        <w:jc w:val="both"/>
        <w:rPr>
          <w:rFonts w:ascii="Arial" w:hAnsi="Arial" w:cs="Arial"/>
          <w:sz w:val="24"/>
          <w:szCs w:val="24"/>
        </w:rPr>
      </w:pPr>
    </w:p>
    <w:p w14:paraId="3BBD8B98" w14:textId="77777777" w:rsidR="008256DA" w:rsidRDefault="008256DA" w:rsidP="00413AF4">
      <w:pPr>
        <w:spacing w:line="360" w:lineRule="auto"/>
        <w:jc w:val="both"/>
        <w:rPr>
          <w:rFonts w:ascii="Arial" w:hAnsi="Arial" w:cs="Arial"/>
          <w:sz w:val="24"/>
          <w:szCs w:val="24"/>
        </w:rPr>
      </w:pPr>
    </w:p>
    <w:p w14:paraId="71A127D9" w14:textId="77777777" w:rsidR="008256DA" w:rsidRDefault="008256DA" w:rsidP="00413AF4">
      <w:pPr>
        <w:spacing w:line="360" w:lineRule="auto"/>
        <w:jc w:val="both"/>
        <w:rPr>
          <w:rFonts w:ascii="Arial" w:hAnsi="Arial" w:cs="Arial"/>
          <w:sz w:val="24"/>
          <w:szCs w:val="24"/>
        </w:rPr>
      </w:pPr>
    </w:p>
    <w:p w14:paraId="4E82A3AC" w14:textId="77777777" w:rsidR="008256DA" w:rsidRDefault="008256DA" w:rsidP="00413AF4">
      <w:pPr>
        <w:spacing w:line="360" w:lineRule="auto"/>
        <w:jc w:val="both"/>
        <w:rPr>
          <w:rFonts w:ascii="Arial" w:hAnsi="Arial" w:cs="Arial"/>
          <w:sz w:val="24"/>
          <w:szCs w:val="24"/>
        </w:rPr>
      </w:pPr>
    </w:p>
    <w:p w14:paraId="04CDD06F" w14:textId="77777777" w:rsidR="008256DA" w:rsidRDefault="008256DA" w:rsidP="00413AF4">
      <w:pPr>
        <w:spacing w:line="360" w:lineRule="auto"/>
        <w:jc w:val="both"/>
        <w:rPr>
          <w:rFonts w:ascii="Arial" w:hAnsi="Arial" w:cs="Arial"/>
          <w:sz w:val="24"/>
          <w:szCs w:val="24"/>
        </w:rPr>
      </w:pPr>
    </w:p>
    <w:p w14:paraId="66C1E8B8" w14:textId="77777777" w:rsidR="008256DA" w:rsidRDefault="008256DA" w:rsidP="00413AF4">
      <w:pPr>
        <w:spacing w:line="360" w:lineRule="auto"/>
        <w:jc w:val="both"/>
        <w:rPr>
          <w:rFonts w:ascii="Arial" w:hAnsi="Arial" w:cs="Arial"/>
          <w:sz w:val="24"/>
          <w:szCs w:val="24"/>
        </w:rPr>
      </w:pPr>
    </w:p>
    <w:p w14:paraId="3809D61A" w14:textId="77777777" w:rsidR="008256DA" w:rsidRDefault="008256DA" w:rsidP="00413AF4">
      <w:pPr>
        <w:spacing w:line="360" w:lineRule="auto"/>
        <w:jc w:val="both"/>
        <w:rPr>
          <w:rFonts w:ascii="Arial" w:hAnsi="Arial" w:cs="Arial"/>
          <w:sz w:val="24"/>
          <w:szCs w:val="24"/>
        </w:rPr>
      </w:pPr>
    </w:p>
    <w:p w14:paraId="6C677590" w14:textId="77777777" w:rsidR="008256DA" w:rsidRPr="00684FAD" w:rsidRDefault="008256DA" w:rsidP="00413AF4">
      <w:pPr>
        <w:spacing w:line="360" w:lineRule="auto"/>
        <w:jc w:val="both"/>
        <w:rPr>
          <w:rFonts w:ascii="Arial" w:hAnsi="Arial" w:cs="Arial"/>
          <w:sz w:val="24"/>
          <w:szCs w:val="24"/>
        </w:rPr>
      </w:pPr>
    </w:p>
    <w:p w14:paraId="58161883" w14:textId="77777777" w:rsidR="00C86C99" w:rsidRPr="00FB1625" w:rsidRDefault="00C86C99" w:rsidP="00FB1625">
      <w:pPr>
        <w:pStyle w:val="Ttulo1"/>
        <w:rPr>
          <w:rFonts w:ascii="Arial" w:hAnsi="Arial" w:cs="Arial"/>
          <w:b/>
          <w:color w:val="auto"/>
          <w:sz w:val="24"/>
          <w:szCs w:val="24"/>
        </w:rPr>
      </w:pPr>
      <w:bookmarkStart w:id="2" w:name="_Toc7631696"/>
      <w:r w:rsidRPr="00FB1625">
        <w:rPr>
          <w:rFonts w:ascii="Arial" w:hAnsi="Arial" w:cs="Arial"/>
          <w:b/>
          <w:color w:val="auto"/>
          <w:sz w:val="24"/>
          <w:szCs w:val="24"/>
        </w:rPr>
        <w:lastRenderedPageBreak/>
        <w:t>CONCEITOS</w:t>
      </w:r>
      <w:bookmarkEnd w:id="2"/>
    </w:p>
    <w:p w14:paraId="62B73586" w14:textId="77777777" w:rsidR="008E0199" w:rsidRPr="00684FAD" w:rsidRDefault="008E0199" w:rsidP="00413AF4">
      <w:pPr>
        <w:spacing w:line="360" w:lineRule="auto"/>
        <w:jc w:val="both"/>
        <w:rPr>
          <w:rFonts w:ascii="Arial" w:hAnsi="Arial" w:cs="Arial"/>
          <w:sz w:val="24"/>
          <w:szCs w:val="24"/>
        </w:rPr>
      </w:pPr>
    </w:p>
    <w:p w14:paraId="298D5103"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 xml:space="preserve">Gerontologia – </w:t>
      </w:r>
      <w:r w:rsidR="008E0199" w:rsidRPr="00684FAD">
        <w:rPr>
          <w:rFonts w:ascii="Arial" w:hAnsi="Arial" w:cs="Arial"/>
          <w:sz w:val="24"/>
          <w:szCs w:val="24"/>
        </w:rPr>
        <w:t>C</w:t>
      </w:r>
      <w:r w:rsidRPr="00684FAD">
        <w:rPr>
          <w:rFonts w:ascii="Arial" w:hAnsi="Arial" w:cs="Arial"/>
          <w:sz w:val="24"/>
          <w:szCs w:val="24"/>
        </w:rPr>
        <w:t>onstitui o estudo das mudanças ocorridas durante o envelhecimento, considerando seus determinantes biológicos, psicológicos e socioculturais (exemplo de interdisciplinaridade).</w:t>
      </w:r>
    </w:p>
    <w:p w14:paraId="2D69B92E" w14:textId="77777777" w:rsidR="00C86C99" w:rsidRPr="00684FAD" w:rsidRDefault="00C86C99" w:rsidP="00413AF4">
      <w:pPr>
        <w:spacing w:line="360" w:lineRule="auto"/>
        <w:jc w:val="both"/>
        <w:rPr>
          <w:rFonts w:ascii="Arial" w:hAnsi="Arial" w:cs="Arial"/>
          <w:sz w:val="24"/>
          <w:szCs w:val="24"/>
        </w:rPr>
      </w:pPr>
      <w:proofErr w:type="spellStart"/>
      <w:r w:rsidRPr="00684FAD">
        <w:rPr>
          <w:rFonts w:ascii="Arial" w:hAnsi="Arial" w:cs="Arial"/>
          <w:sz w:val="24"/>
          <w:szCs w:val="24"/>
        </w:rPr>
        <w:t>Odontogeriatria</w:t>
      </w:r>
      <w:proofErr w:type="spellEnd"/>
      <w:r w:rsidRPr="00684FAD">
        <w:rPr>
          <w:rFonts w:ascii="Arial" w:hAnsi="Arial" w:cs="Arial"/>
          <w:sz w:val="24"/>
          <w:szCs w:val="24"/>
        </w:rPr>
        <w:t xml:space="preserve"> – </w:t>
      </w:r>
      <w:r w:rsidR="008E0199" w:rsidRPr="00684FAD">
        <w:rPr>
          <w:rFonts w:ascii="Arial" w:hAnsi="Arial" w:cs="Arial"/>
          <w:sz w:val="24"/>
          <w:szCs w:val="24"/>
        </w:rPr>
        <w:t>É</w:t>
      </w:r>
      <w:r w:rsidRPr="00684FAD">
        <w:rPr>
          <w:rFonts w:ascii="Arial" w:hAnsi="Arial" w:cs="Arial"/>
          <w:sz w:val="24"/>
          <w:szCs w:val="24"/>
        </w:rPr>
        <w:t xml:space="preserve"> uma nova especialização da Odontologia que cuida da saúde bucal de idosos.</w:t>
      </w:r>
    </w:p>
    <w:p w14:paraId="4BF1F26D"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 xml:space="preserve">Senescência – </w:t>
      </w:r>
      <w:r w:rsidR="008E0199" w:rsidRPr="00684FAD">
        <w:rPr>
          <w:rFonts w:ascii="Arial" w:hAnsi="Arial" w:cs="Arial"/>
          <w:sz w:val="24"/>
          <w:szCs w:val="24"/>
        </w:rPr>
        <w:t>O</w:t>
      </w:r>
      <w:r w:rsidRPr="00684FAD">
        <w:rPr>
          <w:rFonts w:ascii="Arial" w:hAnsi="Arial" w:cs="Arial"/>
          <w:sz w:val="24"/>
          <w:szCs w:val="24"/>
        </w:rPr>
        <w:t>corre após a maturação sexual e coexiste com o processo de desenvolvimento ao longo da vida. É um processo multifatorial em que cada indivíduo envelhece à sua própria maneira, o que ressalta a diferença entre a idade cronológica e o envelhecimento real do ser humano.</w:t>
      </w:r>
    </w:p>
    <w:p w14:paraId="1BEE1BD6"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 xml:space="preserve">Fonoaudiologia – </w:t>
      </w:r>
      <w:r w:rsidR="008E0199" w:rsidRPr="00684FAD">
        <w:rPr>
          <w:rFonts w:ascii="Arial" w:hAnsi="Arial" w:cs="Arial"/>
          <w:sz w:val="24"/>
          <w:szCs w:val="24"/>
        </w:rPr>
        <w:t>C</w:t>
      </w:r>
      <w:r w:rsidRPr="00684FAD">
        <w:rPr>
          <w:rFonts w:ascii="Arial" w:hAnsi="Arial" w:cs="Arial"/>
          <w:sz w:val="24"/>
          <w:szCs w:val="24"/>
        </w:rPr>
        <w:t>iência regulamentada no Brasil em 1981.</w:t>
      </w:r>
    </w:p>
    <w:p w14:paraId="18AEAB39" w14:textId="77777777" w:rsidR="00C86C99" w:rsidRPr="00684FAD" w:rsidRDefault="00C86C99" w:rsidP="00413AF4">
      <w:pPr>
        <w:spacing w:line="360" w:lineRule="auto"/>
        <w:jc w:val="both"/>
        <w:rPr>
          <w:rFonts w:ascii="Arial" w:hAnsi="Arial" w:cs="Arial"/>
          <w:sz w:val="24"/>
          <w:szCs w:val="24"/>
        </w:rPr>
      </w:pPr>
      <w:r w:rsidRPr="00684FAD">
        <w:rPr>
          <w:rFonts w:ascii="Arial" w:hAnsi="Arial" w:cs="Arial"/>
          <w:sz w:val="24"/>
          <w:szCs w:val="24"/>
        </w:rPr>
        <w:t xml:space="preserve">Fonoaudiólogo </w:t>
      </w:r>
      <w:r w:rsidR="008256DA">
        <w:rPr>
          <w:rFonts w:ascii="Arial" w:hAnsi="Arial" w:cs="Arial"/>
          <w:sz w:val="24"/>
          <w:szCs w:val="24"/>
        </w:rPr>
        <w:t>–</w:t>
      </w:r>
      <w:r w:rsidRPr="00684FAD">
        <w:rPr>
          <w:rFonts w:ascii="Arial" w:hAnsi="Arial" w:cs="Arial"/>
          <w:sz w:val="24"/>
          <w:szCs w:val="24"/>
        </w:rPr>
        <w:t xml:space="preserve"> Profissional da Saúde e da Educação, construída e edificada na interdisciplinaridade, estudando o desenvolvimento da fala e linguagem desde a infância.</w:t>
      </w:r>
    </w:p>
    <w:p w14:paraId="7FEB724F" w14:textId="77777777" w:rsidR="00C86C99" w:rsidRPr="00684FAD" w:rsidRDefault="00C86C99" w:rsidP="00413AF4">
      <w:pPr>
        <w:spacing w:line="360" w:lineRule="auto"/>
        <w:jc w:val="both"/>
        <w:rPr>
          <w:rFonts w:ascii="Arial" w:hAnsi="Arial" w:cs="Arial"/>
          <w:sz w:val="24"/>
          <w:szCs w:val="24"/>
        </w:rPr>
      </w:pPr>
      <w:proofErr w:type="spellStart"/>
      <w:r w:rsidRPr="00684FAD">
        <w:rPr>
          <w:rFonts w:ascii="Arial" w:hAnsi="Arial" w:cs="Arial"/>
          <w:sz w:val="24"/>
          <w:szCs w:val="24"/>
        </w:rPr>
        <w:t>Overdenture</w:t>
      </w:r>
      <w:proofErr w:type="spellEnd"/>
      <w:r w:rsidRPr="00684FAD">
        <w:rPr>
          <w:rFonts w:ascii="Arial" w:hAnsi="Arial" w:cs="Arial"/>
          <w:sz w:val="24"/>
          <w:szCs w:val="24"/>
        </w:rPr>
        <w:t xml:space="preserve"> – Prótese sobre implantes</w:t>
      </w:r>
    </w:p>
    <w:p w14:paraId="068D4148" w14:textId="77777777" w:rsidR="00C86C99" w:rsidRPr="00684FAD" w:rsidRDefault="00C86C99" w:rsidP="00413AF4">
      <w:pPr>
        <w:spacing w:line="360" w:lineRule="auto"/>
        <w:jc w:val="both"/>
        <w:rPr>
          <w:rFonts w:ascii="Arial" w:hAnsi="Arial" w:cs="Arial"/>
          <w:sz w:val="24"/>
          <w:szCs w:val="24"/>
        </w:rPr>
      </w:pPr>
    </w:p>
    <w:p w14:paraId="740E0EF1" w14:textId="77777777" w:rsidR="00C86C99" w:rsidRPr="00684FAD" w:rsidRDefault="00C86C99" w:rsidP="00413AF4">
      <w:pPr>
        <w:spacing w:line="360" w:lineRule="auto"/>
        <w:jc w:val="both"/>
        <w:rPr>
          <w:rFonts w:ascii="Arial" w:hAnsi="Arial" w:cs="Arial"/>
          <w:sz w:val="24"/>
          <w:szCs w:val="24"/>
        </w:rPr>
      </w:pPr>
    </w:p>
    <w:p w14:paraId="5A601EB2" w14:textId="77777777" w:rsidR="00B70971" w:rsidRPr="00684FAD" w:rsidRDefault="00B70971" w:rsidP="00413AF4">
      <w:pPr>
        <w:spacing w:line="360" w:lineRule="auto"/>
        <w:jc w:val="both"/>
        <w:rPr>
          <w:rFonts w:ascii="Arial" w:hAnsi="Arial" w:cs="Arial"/>
          <w:sz w:val="24"/>
          <w:szCs w:val="24"/>
        </w:rPr>
      </w:pPr>
    </w:p>
    <w:p w14:paraId="34868947" w14:textId="77777777" w:rsidR="008E0199" w:rsidRPr="00684FAD" w:rsidRDefault="008E0199" w:rsidP="00413AF4">
      <w:pPr>
        <w:spacing w:line="360" w:lineRule="auto"/>
        <w:jc w:val="both"/>
        <w:rPr>
          <w:rFonts w:ascii="Arial" w:hAnsi="Arial" w:cs="Arial"/>
          <w:sz w:val="24"/>
          <w:szCs w:val="24"/>
        </w:rPr>
      </w:pPr>
    </w:p>
    <w:p w14:paraId="284D30E0" w14:textId="77777777" w:rsidR="008E0199" w:rsidRPr="00684FAD" w:rsidRDefault="008E0199" w:rsidP="00413AF4">
      <w:pPr>
        <w:spacing w:line="360" w:lineRule="auto"/>
        <w:jc w:val="both"/>
        <w:rPr>
          <w:rFonts w:ascii="Arial" w:hAnsi="Arial" w:cs="Arial"/>
          <w:sz w:val="24"/>
          <w:szCs w:val="24"/>
        </w:rPr>
      </w:pPr>
    </w:p>
    <w:p w14:paraId="3458D12D" w14:textId="77777777" w:rsidR="008E0199" w:rsidRPr="00684FAD" w:rsidRDefault="008E0199" w:rsidP="00413AF4">
      <w:pPr>
        <w:spacing w:line="360" w:lineRule="auto"/>
        <w:jc w:val="both"/>
        <w:rPr>
          <w:rFonts w:ascii="Arial" w:hAnsi="Arial" w:cs="Arial"/>
          <w:sz w:val="24"/>
          <w:szCs w:val="24"/>
        </w:rPr>
      </w:pPr>
    </w:p>
    <w:p w14:paraId="4E5D6FFB" w14:textId="77777777" w:rsidR="008E0199" w:rsidRPr="00684FAD" w:rsidRDefault="008E0199" w:rsidP="00413AF4">
      <w:pPr>
        <w:spacing w:line="360" w:lineRule="auto"/>
        <w:jc w:val="both"/>
        <w:rPr>
          <w:rFonts w:ascii="Arial" w:hAnsi="Arial" w:cs="Arial"/>
          <w:sz w:val="24"/>
          <w:szCs w:val="24"/>
        </w:rPr>
      </w:pPr>
    </w:p>
    <w:p w14:paraId="719DD8B5" w14:textId="77777777" w:rsidR="008E0199" w:rsidRPr="00684FAD" w:rsidRDefault="008E0199" w:rsidP="00413AF4">
      <w:pPr>
        <w:spacing w:line="360" w:lineRule="auto"/>
        <w:jc w:val="both"/>
        <w:rPr>
          <w:rFonts w:ascii="Arial" w:hAnsi="Arial" w:cs="Arial"/>
          <w:sz w:val="24"/>
          <w:szCs w:val="24"/>
        </w:rPr>
      </w:pPr>
    </w:p>
    <w:p w14:paraId="4F8F8081" w14:textId="77777777" w:rsidR="008E0199" w:rsidRPr="00684FAD" w:rsidRDefault="008E0199" w:rsidP="00413AF4">
      <w:pPr>
        <w:spacing w:line="360" w:lineRule="auto"/>
        <w:jc w:val="both"/>
        <w:rPr>
          <w:rFonts w:ascii="Arial" w:hAnsi="Arial" w:cs="Arial"/>
          <w:sz w:val="24"/>
          <w:szCs w:val="24"/>
        </w:rPr>
      </w:pPr>
    </w:p>
    <w:p w14:paraId="4F41AC4E" w14:textId="77777777" w:rsidR="008E0199" w:rsidRPr="00684FAD" w:rsidRDefault="008E0199" w:rsidP="00413AF4">
      <w:pPr>
        <w:spacing w:line="360" w:lineRule="auto"/>
        <w:jc w:val="both"/>
        <w:rPr>
          <w:rFonts w:ascii="Arial" w:hAnsi="Arial" w:cs="Arial"/>
          <w:sz w:val="24"/>
          <w:szCs w:val="24"/>
        </w:rPr>
      </w:pPr>
    </w:p>
    <w:p w14:paraId="257C0534" w14:textId="77777777" w:rsidR="00312C05" w:rsidRPr="00684FAD" w:rsidRDefault="00312C05" w:rsidP="0016340E">
      <w:pPr>
        <w:pStyle w:val="Ttulo1"/>
        <w:numPr>
          <w:ilvl w:val="0"/>
          <w:numId w:val="26"/>
        </w:numPr>
        <w:rPr>
          <w:rFonts w:ascii="Arial" w:hAnsi="Arial" w:cs="Arial"/>
          <w:b/>
          <w:color w:val="auto"/>
          <w:sz w:val="24"/>
          <w:szCs w:val="24"/>
        </w:rPr>
      </w:pPr>
      <w:bookmarkStart w:id="3" w:name="_Toc7631697"/>
      <w:r w:rsidRPr="00684FAD">
        <w:rPr>
          <w:rFonts w:ascii="Arial" w:hAnsi="Arial" w:cs="Arial"/>
          <w:b/>
          <w:color w:val="auto"/>
          <w:sz w:val="24"/>
          <w:szCs w:val="24"/>
        </w:rPr>
        <w:lastRenderedPageBreak/>
        <w:t>INTRODUÇÃO</w:t>
      </w:r>
      <w:bookmarkEnd w:id="3"/>
    </w:p>
    <w:p w14:paraId="21E05FB4" w14:textId="77777777" w:rsidR="00CB7073" w:rsidRPr="00684FAD" w:rsidRDefault="00CB7073" w:rsidP="00413AF4">
      <w:pPr>
        <w:spacing w:line="360" w:lineRule="auto"/>
        <w:jc w:val="both"/>
        <w:rPr>
          <w:rFonts w:ascii="Arial" w:hAnsi="Arial" w:cs="Arial"/>
          <w:sz w:val="24"/>
          <w:szCs w:val="24"/>
        </w:rPr>
      </w:pPr>
    </w:p>
    <w:p w14:paraId="37C43EA1" w14:textId="77777777" w:rsidR="00312C05" w:rsidRPr="00684FAD" w:rsidRDefault="00312C05" w:rsidP="0016340E">
      <w:pPr>
        <w:spacing w:line="360" w:lineRule="auto"/>
        <w:ind w:firstLine="708"/>
        <w:jc w:val="both"/>
        <w:rPr>
          <w:rFonts w:ascii="Arial" w:hAnsi="Arial" w:cs="Arial"/>
          <w:sz w:val="24"/>
          <w:szCs w:val="24"/>
        </w:rPr>
      </w:pPr>
      <w:r w:rsidRPr="00684FAD">
        <w:rPr>
          <w:rFonts w:ascii="Arial" w:hAnsi="Arial" w:cs="Arial"/>
          <w:sz w:val="24"/>
          <w:szCs w:val="24"/>
        </w:rPr>
        <w:t>Viver mais sempre foi um sonho dos homens, um objetivo que vem sendo alcançado, como mostra o avanço da expectativa de vida, nas populações mundiais. (</w:t>
      </w:r>
      <w:proofErr w:type="spellStart"/>
      <w:r w:rsidRPr="00684FAD">
        <w:rPr>
          <w:rFonts w:ascii="Arial" w:hAnsi="Arial" w:cs="Arial"/>
          <w:sz w:val="24"/>
          <w:szCs w:val="24"/>
        </w:rPr>
        <w:t>Brunetti</w:t>
      </w:r>
      <w:proofErr w:type="spellEnd"/>
      <w:r w:rsidRPr="00684FAD">
        <w:rPr>
          <w:rFonts w:ascii="Arial" w:hAnsi="Arial" w:cs="Arial"/>
          <w:sz w:val="24"/>
          <w:szCs w:val="24"/>
        </w:rPr>
        <w:t>; Montenegro, 2001)</w:t>
      </w:r>
    </w:p>
    <w:p w14:paraId="7EA36FD7" w14:textId="77777777" w:rsidR="00AB0453" w:rsidRPr="00684FAD" w:rsidRDefault="00AB0453" w:rsidP="0016340E">
      <w:pPr>
        <w:spacing w:line="360" w:lineRule="auto"/>
        <w:ind w:firstLine="708"/>
        <w:jc w:val="both"/>
        <w:rPr>
          <w:rFonts w:ascii="Arial" w:hAnsi="Arial" w:cs="Arial"/>
          <w:sz w:val="24"/>
          <w:szCs w:val="24"/>
        </w:rPr>
      </w:pPr>
      <w:r w:rsidRPr="00684FAD">
        <w:rPr>
          <w:rFonts w:ascii="Arial" w:hAnsi="Arial" w:cs="Arial"/>
          <w:sz w:val="24"/>
          <w:szCs w:val="24"/>
        </w:rPr>
        <w:t>As transformações demográficas, sociais e econômicas pelas quais passa a sociedade brasileira, impactam as condições de vida e saúde da população</w:t>
      </w:r>
      <w:r w:rsidR="00A761EF" w:rsidRPr="00684FAD">
        <w:rPr>
          <w:rFonts w:ascii="Arial" w:hAnsi="Arial" w:cs="Arial"/>
          <w:sz w:val="24"/>
          <w:szCs w:val="24"/>
        </w:rPr>
        <w:t>,</w:t>
      </w:r>
      <w:r w:rsidRPr="00684FAD">
        <w:rPr>
          <w:rFonts w:ascii="Arial" w:hAnsi="Arial" w:cs="Arial"/>
          <w:sz w:val="24"/>
          <w:szCs w:val="24"/>
        </w:rPr>
        <w:t xml:space="preserve"> sendo composta</w:t>
      </w:r>
      <w:r w:rsidR="00A761EF" w:rsidRPr="00684FAD">
        <w:rPr>
          <w:rFonts w:ascii="Arial" w:hAnsi="Arial" w:cs="Arial"/>
          <w:sz w:val="24"/>
          <w:szCs w:val="24"/>
        </w:rPr>
        <w:t xml:space="preserve"> </w:t>
      </w:r>
      <w:r w:rsidRPr="00684FAD">
        <w:rPr>
          <w:rFonts w:ascii="Arial" w:hAnsi="Arial" w:cs="Arial"/>
          <w:sz w:val="24"/>
          <w:szCs w:val="24"/>
        </w:rPr>
        <w:t>por aproximadamente 20 milhões de pessoas idosas (10,8% da população total),</w:t>
      </w:r>
      <w:r w:rsidR="000F5A98" w:rsidRPr="00684FAD">
        <w:rPr>
          <w:rFonts w:ascii="Arial" w:hAnsi="Arial" w:cs="Arial"/>
          <w:sz w:val="24"/>
          <w:szCs w:val="24"/>
        </w:rPr>
        <w:t xml:space="preserve"> </w:t>
      </w:r>
      <w:r w:rsidRPr="00684FAD">
        <w:rPr>
          <w:rFonts w:ascii="Arial" w:hAnsi="Arial" w:cs="Arial"/>
          <w:sz w:val="24"/>
          <w:szCs w:val="24"/>
        </w:rPr>
        <w:t>com previsibilidade de quase 32 milhões (13,8% da população geral) de idosos acima de 65 anos em 2025 e devendo quadruplicar até 2060. (Terra, 2002; IBGE, 2010)</w:t>
      </w:r>
    </w:p>
    <w:p w14:paraId="5F0684A3" w14:textId="77777777" w:rsidR="00F716E1" w:rsidRPr="00684FAD" w:rsidRDefault="00F716E1" w:rsidP="0016340E">
      <w:pPr>
        <w:spacing w:line="360" w:lineRule="auto"/>
        <w:ind w:firstLine="708"/>
        <w:jc w:val="both"/>
        <w:rPr>
          <w:rFonts w:ascii="Arial" w:hAnsi="Arial" w:cs="Arial"/>
          <w:sz w:val="24"/>
          <w:szCs w:val="24"/>
        </w:rPr>
      </w:pPr>
      <w:r w:rsidRPr="00684FAD">
        <w:rPr>
          <w:rFonts w:ascii="Arial" w:hAnsi="Arial" w:cs="Arial"/>
          <w:sz w:val="24"/>
          <w:szCs w:val="24"/>
        </w:rPr>
        <w:t>Segundo a ONU, o envelhecimento ativo com independência, autonomia e felicidade, é um anseio e objetivo humano, contribuindo para o bom desenvolvimento, agregando qualidade de vida aos anos vividos</w:t>
      </w:r>
      <w:r w:rsidR="003453A1" w:rsidRPr="00684FAD">
        <w:rPr>
          <w:rFonts w:ascii="Arial" w:hAnsi="Arial" w:cs="Arial"/>
          <w:sz w:val="24"/>
          <w:szCs w:val="24"/>
        </w:rPr>
        <w:t>.</w:t>
      </w:r>
      <w:r w:rsidRPr="00684FAD">
        <w:rPr>
          <w:rFonts w:ascii="Arial" w:hAnsi="Arial" w:cs="Arial"/>
          <w:sz w:val="24"/>
          <w:szCs w:val="24"/>
        </w:rPr>
        <w:t xml:space="preserve"> </w:t>
      </w:r>
    </w:p>
    <w:p w14:paraId="181B5309" w14:textId="77777777" w:rsidR="00B30272" w:rsidRPr="00684FAD" w:rsidRDefault="003770FF" w:rsidP="0016340E">
      <w:pPr>
        <w:spacing w:line="360" w:lineRule="auto"/>
        <w:ind w:firstLine="708"/>
        <w:jc w:val="both"/>
        <w:rPr>
          <w:rFonts w:ascii="Arial" w:hAnsi="Arial" w:cs="Arial"/>
          <w:sz w:val="24"/>
          <w:szCs w:val="24"/>
        </w:rPr>
      </w:pPr>
      <w:r w:rsidRPr="00684FAD">
        <w:rPr>
          <w:rFonts w:ascii="Arial" w:hAnsi="Arial" w:cs="Arial"/>
          <w:sz w:val="24"/>
          <w:szCs w:val="24"/>
        </w:rPr>
        <w:t xml:space="preserve">Atualmente </w:t>
      </w:r>
      <w:r w:rsidR="00DF0350" w:rsidRPr="00684FAD">
        <w:rPr>
          <w:rFonts w:ascii="Arial" w:hAnsi="Arial" w:cs="Arial"/>
          <w:sz w:val="24"/>
          <w:szCs w:val="24"/>
        </w:rPr>
        <w:t>o</w:t>
      </w:r>
      <w:r w:rsidR="00A66AB8" w:rsidRPr="00684FAD">
        <w:rPr>
          <w:rFonts w:ascii="Arial" w:hAnsi="Arial" w:cs="Arial"/>
          <w:sz w:val="24"/>
          <w:szCs w:val="24"/>
        </w:rPr>
        <w:t xml:space="preserve"> </w:t>
      </w:r>
      <w:r w:rsidRPr="00684FAD">
        <w:rPr>
          <w:rFonts w:ascii="Arial" w:hAnsi="Arial" w:cs="Arial"/>
          <w:sz w:val="24"/>
          <w:szCs w:val="24"/>
        </w:rPr>
        <w:t xml:space="preserve">processo de envelhecimento </w:t>
      </w:r>
      <w:r w:rsidR="000F5A98" w:rsidRPr="00684FAD">
        <w:rPr>
          <w:rFonts w:ascii="Arial" w:hAnsi="Arial" w:cs="Arial"/>
          <w:sz w:val="24"/>
          <w:szCs w:val="24"/>
        </w:rPr>
        <w:t>longínquo, é</w:t>
      </w:r>
      <w:r w:rsidRPr="00684FAD">
        <w:rPr>
          <w:rFonts w:ascii="Arial" w:hAnsi="Arial" w:cs="Arial"/>
          <w:sz w:val="24"/>
          <w:szCs w:val="24"/>
        </w:rPr>
        <w:t xml:space="preserve"> evidente</w:t>
      </w:r>
      <w:r w:rsidR="00A66AB8" w:rsidRPr="00684FAD">
        <w:rPr>
          <w:rFonts w:ascii="Arial" w:hAnsi="Arial" w:cs="Arial"/>
          <w:sz w:val="24"/>
          <w:szCs w:val="24"/>
        </w:rPr>
        <w:t xml:space="preserve"> em diversos trabalhos na literatura</w:t>
      </w:r>
      <w:r w:rsidR="00DF0350" w:rsidRPr="00684FAD">
        <w:rPr>
          <w:rFonts w:ascii="Arial" w:hAnsi="Arial" w:cs="Arial"/>
          <w:sz w:val="24"/>
          <w:szCs w:val="24"/>
        </w:rPr>
        <w:t xml:space="preserve"> mundial. Relatos de</w:t>
      </w:r>
      <w:r w:rsidR="00A66AB8" w:rsidRPr="00684FAD">
        <w:rPr>
          <w:rFonts w:ascii="Arial" w:hAnsi="Arial" w:cs="Arial"/>
          <w:sz w:val="24"/>
          <w:szCs w:val="24"/>
        </w:rPr>
        <w:t xml:space="preserve"> </w:t>
      </w:r>
      <w:r w:rsidRPr="00684FAD">
        <w:rPr>
          <w:rFonts w:ascii="Arial" w:hAnsi="Arial" w:cs="Arial"/>
          <w:sz w:val="24"/>
          <w:szCs w:val="24"/>
        </w:rPr>
        <w:t xml:space="preserve">grupos </w:t>
      </w:r>
      <w:r w:rsidR="00A66AB8" w:rsidRPr="00684FAD">
        <w:rPr>
          <w:rFonts w:ascii="Arial" w:hAnsi="Arial" w:cs="Arial"/>
          <w:sz w:val="24"/>
          <w:szCs w:val="24"/>
        </w:rPr>
        <w:t>idosos com a manutenção dos dentes naturais</w:t>
      </w:r>
      <w:r w:rsidR="00DF0350" w:rsidRPr="00684FAD">
        <w:rPr>
          <w:rFonts w:ascii="Arial" w:hAnsi="Arial" w:cs="Arial"/>
          <w:sz w:val="24"/>
          <w:szCs w:val="24"/>
        </w:rPr>
        <w:t>, apesar da idade avançada</w:t>
      </w:r>
      <w:r w:rsidR="00A66AB8" w:rsidRPr="00684FAD">
        <w:rPr>
          <w:rFonts w:ascii="Arial" w:hAnsi="Arial" w:cs="Arial"/>
          <w:sz w:val="24"/>
          <w:szCs w:val="24"/>
        </w:rPr>
        <w:t>. Isso provavelmente se deve</w:t>
      </w:r>
      <w:r w:rsidR="00DF0350" w:rsidRPr="00684FAD">
        <w:rPr>
          <w:rFonts w:ascii="Arial" w:hAnsi="Arial" w:cs="Arial"/>
          <w:sz w:val="24"/>
          <w:szCs w:val="24"/>
        </w:rPr>
        <w:t>,</w:t>
      </w:r>
      <w:r w:rsidR="00A66AB8" w:rsidRPr="00684FAD">
        <w:rPr>
          <w:rFonts w:ascii="Arial" w:hAnsi="Arial" w:cs="Arial"/>
          <w:sz w:val="24"/>
          <w:szCs w:val="24"/>
        </w:rPr>
        <w:t xml:space="preserve"> a história</w:t>
      </w:r>
      <w:r w:rsidR="00DF0350" w:rsidRPr="00684FAD">
        <w:rPr>
          <w:rFonts w:ascii="Arial" w:hAnsi="Arial" w:cs="Arial"/>
          <w:sz w:val="24"/>
          <w:szCs w:val="24"/>
        </w:rPr>
        <w:t xml:space="preserve"> pregressa</w:t>
      </w:r>
      <w:r w:rsidR="00A66AB8" w:rsidRPr="00684FAD">
        <w:rPr>
          <w:rFonts w:ascii="Arial" w:hAnsi="Arial" w:cs="Arial"/>
          <w:sz w:val="24"/>
          <w:szCs w:val="24"/>
        </w:rPr>
        <w:t xml:space="preserve"> de cada </w:t>
      </w:r>
      <w:r w:rsidR="00DF0350" w:rsidRPr="00684FAD">
        <w:rPr>
          <w:rFonts w:ascii="Arial" w:hAnsi="Arial" w:cs="Arial"/>
          <w:sz w:val="24"/>
          <w:szCs w:val="24"/>
        </w:rPr>
        <w:t>indivíduo, hereditariedade,</w:t>
      </w:r>
      <w:r w:rsidR="00A66AB8" w:rsidRPr="00684FAD">
        <w:rPr>
          <w:rFonts w:ascii="Arial" w:hAnsi="Arial" w:cs="Arial"/>
          <w:sz w:val="24"/>
          <w:szCs w:val="24"/>
        </w:rPr>
        <w:t xml:space="preserve"> os cuidados preventivos e</w:t>
      </w:r>
      <w:r w:rsidR="00DF0350" w:rsidRPr="00684FAD">
        <w:rPr>
          <w:rFonts w:ascii="Arial" w:hAnsi="Arial" w:cs="Arial"/>
          <w:sz w:val="24"/>
          <w:szCs w:val="24"/>
        </w:rPr>
        <w:t xml:space="preserve"> a manutenção para uma boa qualidade da saúde bucal. Apesar disso, a literatura também mostra 70% dos idosos com</w:t>
      </w:r>
      <w:r w:rsidRPr="00684FAD">
        <w:rPr>
          <w:rFonts w:ascii="Arial" w:hAnsi="Arial" w:cs="Arial"/>
          <w:sz w:val="24"/>
          <w:szCs w:val="24"/>
        </w:rPr>
        <w:t xml:space="preserve"> idades avançadas (idosos acima de 80 anos), </w:t>
      </w:r>
      <w:r w:rsidR="00DF0350" w:rsidRPr="00684FAD">
        <w:rPr>
          <w:rFonts w:ascii="Arial" w:hAnsi="Arial" w:cs="Arial"/>
          <w:sz w:val="24"/>
          <w:szCs w:val="24"/>
        </w:rPr>
        <w:t xml:space="preserve">com grandes perdas dentárias, </w:t>
      </w:r>
      <w:proofErr w:type="spellStart"/>
      <w:r w:rsidR="00DF0350" w:rsidRPr="00684FAD">
        <w:rPr>
          <w:rFonts w:ascii="Arial" w:hAnsi="Arial" w:cs="Arial"/>
          <w:sz w:val="24"/>
          <w:szCs w:val="24"/>
        </w:rPr>
        <w:t>edentulismo</w:t>
      </w:r>
      <w:proofErr w:type="spellEnd"/>
      <w:r w:rsidR="00DF0350" w:rsidRPr="00684FAD">
        <w:rPr>
          <w:rFonts w:ascii="Arial" w:hAnsi="Arial" w:cs="Arial"/>
          <w:sz w:val="24"/>
          <w:szCs w:val="24"/>
        </w:rPr>
        <w:t xml:space="preserve"> e consequentes reabsorções ósseas severas. (Muller et al; 2008)</w:t>
      </w:r>
    </w:p>
    <w:p w14:paraId="6B4D305F" w14:textId="77777777" w:rsidR="00245109" w:rsidRPr="00684FAD" w:rsidRDefault="006532EC" w:rsidP="00413AF4">
      <w:pPr>
        <w:spacing w:line="360" w:lineRule="auto"/>
        <w:jc w:val="both"/>
        <w:rPr>
          <w:rFonts w:ascii="Arial" w:hAnsi="Arial" w:cs="Arial"/>
          <w:sz w:val="24"/>
          <w:szCs w:val="24"/>
        </w:rPr>
      </w:pPr>
      <w:r w:rsidRPr="00684FAD">
        <w:rPr>
          <w:rFonts w:ascii="Arial" w:hAnsi="Arial" w:cs="Arial"/>
          <w:sz w:val="24"/>
          <w:szCs w:val="24"/>
        </w:rPr>
        <w:t xml:space="preserve"> </w:t>
      </w:r>
      <w:r w:rsidR="0016340E" w:rsidRPr="00684FAD">
        <w:rPr>
          <w:rFonts w:ascii="Arial" w:hAnsi="Arial" w:cs="Arial"/>
          <w:sz w:val="24"/>
          <w:szCs w:val="24"/>
        </w:rPr>
        <w:tab/>
      </w:r>
      <w:r w:rsidR="00245109" w:rsidRPr="00684FAD">
        <w:rPr>
          <w:rFonts w:ascii="Arial" w:hAnsi="Arial" w:cs="Arial"/>
          <w:sz w:val="24"/>
          <w:szCs w:val="24"/>
        </w:rPr>
        <w:t>Es</w:t>
      </w:r>
      <w:r w:rsidR="00B30272" w:rsidRPr="00684FAD">
        <w:rPr>
          <w:rFonts w:ascii="Arial" w:hAnsi="Arial" w:cs="Arial"/>
          <w:sz w:val="24"/>
          <w:szCs w:val="24"/>
        </w:rPr>
        <w:t>s</w:t>
      </w:r>
      <w:r w:rsidR="00245109" w:rsidRPr="00684FAD">
        <w:rPr>
          <w:rFonts w:ascii="Arial" w:hAnsi="Arial" w:cs="Arial"/>
          <w:sz w:val="24"/>
          <w:szCs w:val="24"/>
        </w:rPr>
        <w:t xml:space="preserve">e quadro clínico gera a impossibilidade da correta utilização </w:t>
      </w:r>
      <w:r w:rsidR="00B30272" w:rsidRPr="00684FAD">
        <w:rPr>
          <w:rFonts w:ascii="Arial" w:hAnsi="Arial" w:cs="Arial"/>
          <w:sz w:val="24"/>
          <w:szCs w:val="24"/>
        </w:rPr>
        <w:t>e</w:t>
      </w:r>
      <w:r w:rsidR="00245109" w:rsidRPr="00684FAD">
        <w:rPr>
          <w:rFonts w:ascii="Arial" w:hAnsi="Arial" w:cs="Arial"/>
          <w:sz w:val="24"/>
          <w:szCs w:val="24"/>
        </w:rPr>
        <w:t xml:space="preserve"> funcionamento de próteses totais convencionais nes</w:t>
      </w:r>
      <w:r w:rsidR="00B30272" w:rsidRPr="00684FAD">
        <w:rPr>
          <w:rFonts w:ascii="Arial" w:hAnsi="Arial" w:cs="Arial"/>
          <w:sz w:val="24"/>
          <w:szCs w:val="24"/>
        </w:rPr>
        <w:t>s</w:t>
      </w:r>
      <w:r w:rsidR="00245109" w:rsidRPr="00684FAD">
        <w:rPr>
          <w:rFonts w:ascii="Arial" w:hAnsi="Arial" w:cs="Arial"/>
          <w:sz w:val="24"/>
          <w:szCs w:val="24"/>
        </w:rPr>
        <w:t>e momento de suas vidas, por falta de rebordo e estabilidade nos maxilares</w:t>
      </w:r>
      <w:r w:rsidR="00AB0453" w:rsidRPr="00684FAD">
        <w:rPr>
          <w:rFonts w:ascii="Arial" w:hAnsi="Arial" w:cs="Arial"/>
          <w:sz w:val="24"/>
          <w:szCs w:val="24"/>
        </w:rPr>
        <w:t xml:space="preserve"> e </w:t>
      </w:r>
      <w:r w:rsidR="008D5D26" w:rsidRPr="00684FAD">
        <w:rPr>
          <w:rFonts w:ascii="Arial" w:hAnsi="Arial" w:cs="Arial"/>
          <w:sz w:val="24"/>
          <w:szCs w:val="24"/>
        </w:rPr>
        <w:t>redução do fluxo salivar,</w:t>
      </w:r>
      <w:r w:rsidR="00245109" w:rsidRPr="00684FAD">
        <w:rPr>
          <w:rFonts w:ascii="Arial" w:hAnsi="Arial" w:cs="Arial"/>
          <w:sz w:val="24"/>
          <w:szCs w:val="24"/>
        </w:rPr>
        <w:t xml:space="preserve"> </w:t>
      </w:r>
      <w:r w:rsidR="008D5D26" w:rsidRPr="00684FAD">
        <w:rPr>
          <w:rFonts w:ascii="Arial" w:hAnsi="Arial" w:cs="Arial"/>
          <w:sz w:val="24"/>
          <w:szCs w:val="24"/>
        </w:rPr>
        <w:t>sendo a</w:t>
      </w:r>
      <w:r w:rsidR="00245109" w:rsidRPr="00684FAD">
        <w:rPr>
          <w:rFonts w:ascii="Arial" w:hAnsi="Arial" w:cs="Arial"/>
          <w:sz w:val="24"/>
          <w:szCs w:val="24"/>
        </w:rPr>
        <w:t xml:space="preserve"> reabilitação por meio de implantes uma</w:t>
      </w:r>
      <w:r w:rsidR="008D5D26" w:rsidRPr="00684FAD">
        <w:rPr>
          <w:rFonts w:ascii="Arial" w:hAnsi="Arial" w:cs="Arial"/>
          <w:sz w:val="24"/>
          <w:szCs w:val="24"/>
        </w:rPr>
        <w:t xml:space="preserve"> boa</w:t>
      </w:r>
      <w:r w:rsidR="00245109" w:rsidRPr="00684FAD">
        <w:rPr>
          <w:rFonts w:ascii="Arial" w:hAnsi="Arial" w:cs="Arial"/>
          <w:sz w:val="24"/>
          <w:szCs w:val="24"/>
        </w:rPr>
        <w:t xml:space="preserve"> indicação </w:t>
      </w:r>
      <w:r w:rsidR="008D5D26" w:rsidRPr="00684FAD">
        <w:rPr>
          <w:rFonts w:ascii="Arial" w:hAnsi="Arial" w:cs="Arial"/>
          <w:sz w:val="24"/>
          <w:szCs w:val="24"/>
        </w:rPr>
        <w:t>para es</w:t>
      </w:r>
      <w:r w:rsidR="00B30272" w:rsidRPr="00684FAD">
        <w:rPr>
          <w:rFonts w:ascii="Arial" w:hAnsi="Arial" w:cs="Arial"/>
          <w:sz w:val="24"/>
          <w:szCs w:val="24"/>
        </w:rPr>
        <w:t>s</w:t>
      </w:r>
      <w:r w:rsidR="008D5D26" w:rsidRPr="00684FAD">
        <w:rPr>
          <w:rFonts w:ascii="Arial" w:hAnsi="Arial" w:cs="Arial"/>
          <w:sz w:val="24"/>
          <w:szCs w:val="24"/>
        </w:rPr>
        <w:t>es</w:t>
      </w:r>
      <w:r w:rsidR="00245109" w:rsidRPr="00684FAD">
        <w:rPr>
          <w:rFonts w:ascii="Arial" w:hAnsi="Arial" w:cs="Arial"/>
          <w:sz w:val="24"/>
          <w:szCs w:val="24"/>
        </w:rPr>
        <w:t xml:space="preserve"> pacientes.</w:t>
      </w:r>
    </w:p>
    <w:p w14:paraId="0B459DE2" w14:textId="77777777" w:rsidR="0016340E" w:rsidRPr="00684FAD" w:rsidRDefault="00245109" w:rsidP="0016340E">
      <w:pPr>
        <w:spacing w:line="360" w:lineRule="auto"/>
        <w:ind w:firstLine="708"/>
        <w:jc w:val="both"/>
        <w:rPr>
          <w:rFonts w:ascii="Arial" w:hAnsi="Arial" w:cs="Arial"/>
          <w:sz w:val="24"/>
          <w:szCs w:val="24"/>
        </w:rPr>
      </w:pPr>
      <w:r w:rsidRPr="00684FAD">
        <w:rPr>
          <w:rFonts w:ascii="Arial" w:hAnsi="Arial" w:cs="Arial"/>
          <w:sz w:val="24"/>
          <w:szCs w:val="24"/>
        </w:rPr>
        <w:t>Portanto, os resultados funcionais e cosméticos dependem da quantidade e qualidade do osso remanescente</w:t>
      </w:r>
      <w:r w:rsidR="00B30272" w:rsidRPr="00684FAD">
        <w:rPr>
          <w:rFonts w:ascii="Arial" w:hAnsi="Arial" w:cs="Arial"/>
          <w:sz w:val="24"/>
          <w:szCs w:val="24"/>
        </w:rPr>
        <w:t>. C</w:t>
      </w:r>
      <w:r w:rsidRPr="00684FAD">
        <w:rPr>
          <w:rFonts w:ascii="Arial" w:hAnsi="Arial" w:cs="Arial"/>
          <w:sz w:val="24"/>
          <w:szCs w:val="24"/>
        </w:rPr>
        <w:t>om a perda dentária, podem ocorrer alterações no sistema estomatognático, alterações mastigatórias, fonéticas, comprometendo também a estética</w:t>
      </w:r>
      <w:r w:rsidR="008C75BC" w:rsidRPr="00684FAD">
        <w:rPr>
          <w:rFonts w:ascii="Arial" w:hAnsi="Arial" w:cs="Arial"/>
          <w:sz w:val="24"/>
          <w:szCs w:val="24"/>
        </w:rPr>
        <w:t xml:space="preserve"> e</w:t>
      </w:r>
      <w:r w:rsidRPr="00684FAD">
        <w:rPr>
          <w:rFonts w:ascii="Arial" w:hAnsi="Arial" w:cs="Arial"/>
          <w:sz w:val="24"/>
          <w:szCs w:val="24"/>
        </w:rPr>
        <w:t xml:space="preserve"> consequentemente</w:t>
      </w:r>
      <w:r w:rsidR="003453A1" w:rsidRPr="00684FAD">
        <w:rPr>
          <w:rFonts w:ascii="Arial" w:hAnsi="Arial" w:cs="Arial"/>
          <w:sz w:val="24"/>
          <w:szCs w:val="24"/>
        </w:rPr>
        <w:t xml:space="preserve"> interferindo </w:t>
      </w:r>
      <w:r w:rsidR="008C75BC" w:rsidRPr="00684FAD">
        <w:rPr>
          <w:rFonts w:ascii="Arial" w:hAnsi="Arial" w:cs="Arial"/>
          <w:sz w:val="24"/>
          <w:szCs w:val="24"/>
        </w:rPr>
        <w:t>no aspecto psicossocial do idoso e limita</w:t>
      </w:r>
      <w:r w:rsidR="00B30272" w:rsidRPr="00684FAD">
        <w:rPr>
          <w:rFonts w:ascii="Arial" w:hAnsi="Arial" w:cs="Arial"/>
          <w:sz w:val="24"/>
          <w:szCs w:val="24"/>
        </w:rPr>
        <w:t>n</w:t>
      </w:r>
      <w:r w:rsidR="008C75BC" w:rsidRPr="00684FAD">
        <w:rPr>
          <w:rFonts w:ascii="Arial" w:hAnsi="Arial" w:cs="Arial"/>
          <w:sz w:val="24"/>
          <w:szCs w:val="24"/>
        </w:rPr>
        <w:t>d</w:t>
      </w:r>
      <w:r w:rsidR="00B30272" w:rsidRPr="00684FAD">
        <w:rPr>
          <w:rFonts w:ascii="Arial" w:hAnsi="Arial" w:cs="Arial"/>
          <w:sz w:val="24"/>
          <w:szCs w:val="24"/>
        </w:rPr>
        <w:t>o sua</w:t>
      </w:r>
      <w:r w:rsidR="008C75BC" w:rsidRPr="00684FAD">
        <w:rPr>
          <w:rFonts w:ascii="Arial" w:hAnsi="Arial" w:cs="Arial"/>
          <w:sz w:val="24"/>
          <w:szCs w:val="24"/>
        </w:rPr>
        <w:t xml:space="preserve"> </w:t>
      </w:r>
      <w:r w:rsidRPr="00684FAD">
        <w:rPr>
          <w:rFonts w:ascii="Arial" w:hAnsi="Arial" w:cs="Arial"/>
          <w:sz w:val="24"/>
          <w:szCs w:val="24"/>
        </w:rPr>
        <w:t>socialização.</w:t>
      </w:r>
    </w:p>
    <w:p w14:paraId="08C693D6" w14:textId="77777777" w:rsidR="00245109" w:rsidRPr="00684FAD" w:rsidRDefault="00E04BF5" w:rsidP="0016340E">
      <w:pPr>
        <w:spacing w:line="360" w:lineRule="auto"/>
        <w:ind w:firstLine="708"/>
        <w:jc w:val="both"/>
        <w:rPr>
          <w:rFonts w:ascii="Arial" w:hAnsi="Arial" w:cs="Arial"/>
          <w:sz w:val="24"/>
          <w:szCs w:val="24"/>
        </w:rPr>
      </w:pPr>
      <w:r w:rsidRPr="00684FAD">
        <w:rPr>
          <w:rFonts w:ascii="Arial" w:hAnsi="Arial" w:cs="Arial"/>
          <w:sz w:val="24"/>
          <w:szCs w:val="24"/>
        </w:rPr>
        <w:lastRenderedPageBreak/>
        <w:t xml:space="preserve">A mucosa oral também sofre alterações com a perda dentária. Após as exodontias dos dentes, o tecido queratinizado mais delgado </w:t>
      </w:r>
      <w:r w:rsidR="00484656" w:rsidRPr="00684FAD">
        <w:rPr>
          <w:rFonts w:ascii="Arial" w:hAnsi="Arial" w:cs="Arial"/>
          <w:sz w:val="24"/>
          <w:szCs w:val="24"/>
        </w:rPr>
        <w:t>é</w:t>
      </w:r>
      <w:r w:rsidRPr="00684FAD">
        <w:rPr>
          <w:rFonts w:ascii="Arial" w:hAnsi="Arial" w:cs="Arial"/>
          <w:sz w:val="24"/>
          <w:szCs w:val="24"/>
        </w:rPr>
        <w:t xml:space="preserve"> sujeito ao desenvolvimento de lesões traumáticas (</w:t>
      </w:r>
      <w:proofErr w:type="spellStart"/>
      <w:r w:rsidRPr="00684FAD">
        <w:rPr>
          <w:rFonts w:ascii="Arial" w:hAnsi="Arial" w:cs="Arial"/>
          <w:sz w:val="24"/>
          <w:szCs w:val="24"/>
        </w:rPr>
        <w:t>Kimoto</w:t>
      </w:r>
      <w:proofErr w:type="spellEnd"/>
      <w:r w:rsidRPr="00684FAD">
        <w:rPr>
          <w:rFonts w:ascii="Arial" w:hAnsi="Arial" w:cs="Arial"/>
          <w:sz w:val="24"/>
          <w:szCs w:val="24"/>
        </w:rPr>
        <w:t>, 2008). O processo de envelhecimento reduz o fluxo salivar, dificultando ainda mais a retenção das próteses removíveis. (Silvestre-</w:t>
      </w:r>
      <w:proofErr w:type="spellStart"/>
      <w:r w:rsidRPr="00684FAD">
        <w:rPr>
          <w:rFonts w:ascii="Arial" w:hAnsi="Arial" w:cs="Arial"/>
          <w:sz w:val="24"/>
          <w:szCs w:val="24"/>
        </w:rPr>
        <w:t>Donat</w:t>
      </w:r>
      <w:proofErr w:type="spellEnd"/>
      <w:r w:rsidRPr="00684FAD">
        <w:rPr>
          <w:rFonts w:ascii="Arial" w:hAnsi="Arial" w:cs="Arial"/>
          <w:sz w:val="24"/>
          <w:szCs w:val="24"/>
        </w:rPr>
        <w:t xml:space="preserve">, </w:t>
      </w:r>
      <w:proofErr w:type="spellStart"/>
      <w:r w:rsidRPr="00684FAD">
        <w:rPr>
          <w:rFonts w:ascii="Arial" w:hAnsi="Arial" w:cs="Arial"/>
          <w:sz w:val="24"/>
          <w:szCs w:val="24"/>
        </w:rPr>
        <w:t>Miralles</w:t>
      </w:r>
      <w:proofErr w:type="spellEnd"/>
      <w:r w:rsidRPr="00684FAD">
        <w:rPr>
          <w:rFonts w:ascii="Arial" w:hAnsi="Arial" w:cs="Arial"/>
          <w:sz w:val="24"/>
          <w:szCs w:val="24"/>
        </w:rPr>
        <w:t>-Jordan, Martinez-MIHI, 2004).</w:t>
      </w:r>
    </w:p>
    <w:p w14:paraId="45223D14" w14:textId="77777777" w:rsidR="00E04BF5" w:rsidRPr="00684FAD" w:rsidRDefault="00E04BF5" w:rsidP="0016340E">
      <w:pPr>
        <w:spacing w:line="360" w:lineRule="auto"/>
        <w:ind w:firstLine="708"/>
        <w:jc w:val="both"/>
        <w:rPr>
          <w:rFonts w:ascii="Arial" w:hAnsi="Arial" w:cs="Arial"/>
          <w:sz w:val="24"/>
          <w:szCs w:val="24"/>
        </w:rPr>
      </w:pPr>
      <w:r w:rsidRPr="00684FAD">
        <w:rPr>
          <w:rFonts w:ascii="Arial" w:hAnsi="Arial" w:cs="Arial"/>
          <w:sz w:val="24"/>
          <w:szCs w:val="24"/>
        </w:rPr>
        <w:t xml:space="preserve">Cerca de 20 </w:t>
      </w:r>
      <w:proofErr w:type="gramStart"/>
      <w:r w:rsidRPr="00684FAD">
        <w:rPr>
          <w:rFonts w:ascii="Arial" w:hAnsi="Arial" w:cs="Arial"/>
          <w:sz w:val="24"/>
          <w:szCs w:val="24"/>
        </w:rPr>
        <w:t>à</w:t>
      </w:r>
      <w:proofErr w:type="gramEnd"/>
      <w:r w:rsidRPr="00684FAD">
        <w:rPr>
          <w:rFonts w:ascii="Arial" w:hAnsi="Arial" w:cs="Arial"/>
          <w:sz w:val="24"/>
          <w:szCs w:val="24"/>
        </w:rPr>
        <w:t xml:space="preserve"> 30% dos usuários de próteses removíveis mostram descontentamento com seu uso, com dificuldade de </w:t>
      </w:r>
      <w:r w:rsidR="000F5A98" w:rsidRPr="00684FAD">
        <w:rPr>
          <w:rFonts w:ascii="Arial" w:hAnsi="Arial" w:cs="Arial"/>
          <w:sz w:val="24"/>
          <w:szCs w:val="24"/>
        </w:rPr>
        <w:t>mastigação. (</w:t>
      </w:r>
      <w:proofErr w:type="spellStart"/>
      <w:r w:rsidR="00A23C4F" w:rsidRPr="00684FAD">
        <w:rPr>
          <w:rFonts w:ascii="Arial" w:hAnsi="Arial" w:cs="Arial"/>
          <w:sz w:val="24"/>
          <w:szCs w:val="24"/>
        </w:rPr>
        <w:t>Jonkman</w:t>
      </w:r>
      <w:proofErr w:type="spellEnd"/>
      <w:r w:rsidR="00A23C4F" w:rsidRPr="00684FAD">
        <w:rPr>
          <w:rFonts w:ascii="Arial" w:hAnsi="Arial" w:cs="Arial"/>
          <w:sz w:val="24"/>
          <w:szCs w:val="24"/>
        </w:rPr>
        <w:t xml:space="preserve"> R et al; 1997; </w:t>
      </w:r>
      <w:proofErr w:type="spellStart"/>
      <w:r w:rsidR="00A23C4F" w:rsidRPr="00684FAD">
        <w:rPr>
          <w:rFonts w:ascii="Arial" w:hAnsi="Arial" w:cs="Arial"/>
          <w:sz w:val="24"/>
          <w:szCs w:val="24"/>
        </w:rPr>
        <w:t>Anastassiadou</w:t>
      </w:r>
      <w:proofErr w:type="spellEnd"/>
      <w:r w:rsidR="00A23C4F" w:rsidRPr="00684FAD">
        <w:rPr>
          <w:rFonts w:ascii="Arial" w:hAnsi="Arial" w:cs="Arial"/>
          <w:sz w:val="24"/>
          <w:szCs w:val="24"/>
        </w:rPr>
        <w:t xml:space="preserve"> &amp; </w:t>
      </w:r>
      <w:proofErr w:type="spellStart"/>
      <w:r w:rsidR="00A23C4F" w:rsidRPr="00684FAD">
        <w:rPr>
          <w:rFonts w:ascii="Arial" w:hAnsi="Arial" w:cs="Arial"/>
          <w:sz w:val="24"/>
          <w:szCs w:val="24"/>
        </w:rPr>
        <w:t>Heath</w:t>
      </w:r>
      <w:proofErr w:type="spellEnd"/>
      <w:r w:rsidR="00A23C4F" w:rsidRPr="00684FAD">
        <w:rPr>
          <w:rFonts w:ascii="Arial" w:hAnsi="Arial" w:cs="Arial"/>
          <w:sz w:val="24"/>
          <w:szCs w:val="24"/>
        </w:rPr>
        <w:t>, 2006)</w:t>
      </w:r>
    </w:p>
    <w:p w14:paraId="4D8DF4EB" w14:textId="77777777" w:rsidR="00474919" w:rsidRPr="00684FAD" w:rsidRDefault="00474919" w:rsidP="0016340E">
      <w:pPr>
        <w:spacing w:line="360" w:lineRule="auto"/>
        <w:ind w:firstLine="708"/>
        <w:jc w:val="both"/>
        <w:rPr>
          <w:rFonts w:ascii="Arial" w:hAnsi="Arial" w:cs="Arial"/>
          <w:sz w:val="24"/>
          <w:szCs w:val="24"/>
        </w:rPr>
      </w:pPr>
      <w:r w:rsidRPr="00684FAD">
        <w:rPr>
          <w:rFonts w:ascii="Arial" w:hAnsi="Arial" w:cs="Arial"/>
          <w:sz w:val="24"/>
          <w:szCs w:val="24"/>
        </w:rPr>
        <w:t xml:space="preserve">O implante </w:t>
      </w:r>
      <w:r w:rsidR="00484656" w:rsidRPr="00684FAD">
        <w:rPr>
          <w:rFonts w:ascii="Arial" w:hAnsi="Arial" w:cs="Arial"/>
          <w:sz w:val="24"/>
          <w:szCs w:val="24"/>
        </w:rPr>
        <w:t>dental</w:t>
      </w:r>
      <w:r w:rsidRPr="00684FAD">
        <w:rPr>
          <w:rFonts w:ascii="Arial" w:hAnsi="Arial" w:cs="Arial"/>
          <w:sz w:val="24"/>
          <w:szCs w:val="24"/>
        </w:rPr>
        <w:t xml:space="preserve"> oferece a possibilidade de reabilitação protética do sistema estomatognático, permitindo o restabelecimento da função e fonética adequada</w:t>
      </w:r>
      <w:r w:rsidR="007670CE" w:rsidRPr="00684FAD">
        <w:rPr>
          <w:rFonts w:ascii="Arial" w:hAnsi="Arial" w:cs="Arial"/>
          <w:sz w:val="24"/>
          <w:szCs w:val="24"/>
        </w:rPr>
        <w:t>s</w:t>
      </w:r>
      <w:r w:rsidRPr="00684FAD">
        <w:rPr>
          <w:rFonts w:ascii="Arial" w:hAnsi="Arial" w:cs="Arial"/>
          <w:sz w:val="24"/>
          <w:szCs w:val="24"/>
        </w:rPr>
        <w:t>, além de devolver ao paciente sua autoestima.</w:t>
      </w:r>
    </w:p>
    <w:p w14:paraId="59F9AE3E" w14:textId="77777777" w:rsidR="007670CE" w:rsidRPr="00684FAD" w:rsidRDefault="00474919" w:rsidP="008256DA">
      <w:pPr>
        <w:spacing w:line="360" w:lineRule="auto"/>
        <w:ind w:firstLine="708"/>
        <w:jc w:val="both"/>
        <w:rPr>
          <w:rFonts w:ascii="Arial" w:hAnsi="Arial" w:cs="Arial"/>
          <w:sz w:val="24"/>
          <w:szCs w:val="24"/>
        </w:rPr>
      </w:pPr>
      <w:r w:rsidRPr="00684FAD">
        <w:rPr>
          <w:rFonts w:ascii="Arial" w:hAnsi="Arial" w:cs="Arial"/>
          <w:sz w:val="24"/>
          <w:szCs w:val="24"/>
        </w:rPr>
        <w:t xml:space="preserve">Atualmente, os implantes dentários </w:t>
      </w:r>
      <w:proofErr w:type="spellStart"/>
      <w:r w:rsidRPr="00684FAD">
        <w:rPr>
          <w:rFonts w:ascii="Arial" w:hAnsi="Arial" w:cs="Arial"/>
          <w:sz w:val="24"/>
          <w:szCs w:val="24"/>
        </w:rPr>
        <w:t>osseointegrados</w:t>
      </w:r>
      <w:proofErr w:type="spellEnd"/>
      <w:r w:rsidRPr="00684FAD">
        <w:rPr>
          <w:rFonts w:ascii="Arial" w:hAnsi="Arial" w:cs="Arial"/>
          <w:sz w:val="24"/>
          <w:szCs w:val="24"/>
        </w:rPr>
        <w:t xml:space="preserve"> são a principal alternativa na reposição de dentes </w:t>
      </w:r>
      <w:r w:rsidR="000F5A98" w:rsidRPr="00684FAD">
        <w:rPr>
          <w:rFonts w:ascii="Arial" w:hAnsi="Arial" w:cs="Arial"/>
          <w:sz w:val="24"/>
          <w:szCs w:val="24"/>
        </w:rPr>
        <w:t>perdidos. Condições</w:t>
      </w:r>
      <w:r w:rsidRPr="00684FAD">
        <w:rPr>
          <w:rFonts w:ascii="Arial" w:hAnsi="Arial" w:cs="Arial"/>
          <w:sz w:val="24"/>
          <w:szCs w:val="24"/>
        </w:rPr>
        <w:t xml:space="preserve"> desfavoráveis de qualidade e quantidade óssea remanescente influenciam negativamente no sucesso do tratamento com implantes, sendo, muitas vezes, necessários procedimentos cirúrgicos prévios, na tentativa de conseguir uma reconstrução óssea que permita a instalação dos implantes de uma forma satisfatória.</w:t>
      </w:r>
    </w:p>
    <w:p w14:paraId="5A9E5651" w14:textId="77777777" w:rsidR="00A761EF" w:rsidRPr="00684FAD" w:rsidRDefault="00A761EF" w:rsidP="0016340E">
      <w:pPr>
        <w:spacing w:line="360" w:lineRule="auto"/>
        <w:ind w:firstLine="708"/>
        <w:jc w:val="both"/>
        <w:rPr>
          <w:rFonts w:ascii="Arial" w:hAnsi="Arial" w:cs="Arial"/>
          <w:sz w:val="24"/>
          <w:szCs w:val="24"/>
        </w:rPr>
      </w:pPr>
      <w:r w:rsidRPr="00684FAD">
        <w:rPr>
          <w:rFonts w:ascii="Arial" w:hAnsi="Arial" w:cs="Arial"/>
          <w:sz w:val="24"/>
          <w:szCs w:val="24"/>
        </w:rPr>
        <w:t>A implantodontia moderna revolucionou as opções terapêuticas na Odontologia. Áreas parcial ou totalmente desdentadas podem ser reabilitadas plenamente, recuperando-se a anatomia, a função e a estética perdidas (Lima, 2009). Quando acontece uma perda óssea grande, se</w:t>
      </w:r>
      <w:r w:rsidR="00531D71" w:rsidRPr="00684FAD">
        <w:rPr>
          <w:rFonts w:ascii="Arial" w:hAnsi="Arial" w:cs="Arial"/>
          <w:sz w:val="24"/>
          <w:szCs w:val="24"/>
        </w:rPr>
        <w:t>j</w:t>
      </w:r>
      <w:r w:rsidRPr="00684FAD">
        <w:rPr>
          <w:rFonts w:ascii="Arial" w:hAnsi="Arial" w:cs="Arial"/>
          <w:sz w:val="24"/>
          <w:szCs w:val="24"/>
        </w:rPr>
        <w:t>a de origem cirúr</w:t>
      </w:r>
      <w:r w:rsidR="00F733B6" w:rsidRPr="00684FAD">
        <w:rPr>
          <w:rFonts w:ascii="Arial" w:hAnsi="Arial" w:cs="Arial"/>
          <w:sz w:val="24"/>
          <w:szCs w:val="24"/>
        </w:rPr>
        <w:t xml:space="preserve">gica </w:t>
      </w:r>
      <w:r w:rsidRPr="00684FAD">
        <w:rPr>
          <w:rFonts w:ascii="Arial" w:hAnsi="Arial" w:cs="Arial"/>
          <w:sz w:val="24"/>
          <w:szCs w:val="24"/>
        </w:rPr>
        <w:t>ou patológica, torna-se indispensável a utilização de</w:t>
      </w:r>
      <w:r w:rsidR="00966DB6" w:rsidRPr="00684FAD">
        <w:rPr>
          <w:rFonts w:ascii="Arial" w:hAnsi="Arial" w:cs="Arial"/>
          <w:sz w:val="24"/>
          <w:szCs w:val="24"/>
        </w:rPr>
        <w:t xml:space="preserve"> </w:t>
      </w:r>
      <w:r w:rsidRPr="00684FAD">
        <w:rPr>
          <w:rFonts w:ascii="Arial" w:hAnsi="Arial" w:cs="Arial"/>
          <w:sz w:val="24"/>
          <w:szCs w:val="24"/>
        </w:rPr>
        <w:t>enxertos, para correção estética e funcional. (</w:t>
      </w:r>
      <w:proofErr w:type="spellStart"/>
      <w:r w:rsidRPr="00684FAD">
        <w:rPr>
          <w:rFonts w:ascii="Arial" w:hAnsi="Arial" w:cs="Arial"/>
          <w:sz w:val="24"/>
          <w:szCs w:val="24"/>
        </w:rPr>
        <w:t>Marzola</w:t>
      </w:r>
      <w:proofErr w:type="spellEnd"/>
      <w:r w:rsidRPr="00684FAD">
        <w:rPr>
          <w:rFonts w:ascii="Arial" w:hAnsi="Arial" w:cs="Arial"/>
          <w:sz w:val="24"/>
          <w:szCs w:val="24"/>
        </w:rPr>
        <w:t xml:space="preserve"> et al.; 2005).</w:t>
      </w:r>
    </w:p>
    <w:p w14:paraId="07623A72" w14:textId="77777777" w:rsidR="00A81D92" w:rsidRPr="00684FAD" w:rsidRDefault="00A81D92" w:rsidP="0016340E">
      <w:pPr>
        <w:spacing w:line="360" w:lineRule="auto"/>
        <w:ind w:firstLine="708"/>
        <w:jc w:val="both"/>
        <w:rPr>
          <w:rFonts w:ascii="Arial" w:hAnsi="Arial" w:cs="Arial"/>
          <w:sz w:val="24"/>
          <w:szCs w:val="24"/>
        </w:rPr>
      </w:pPr>
      <w:r w:rsidRPr="00684FAD">
        <w:rPr>
          <w:rFonts w:ascii="Arial" w:hAnsi="Arial" w:cs="Arial"/>
          <w:sz w:val="24"/>
          <w:szCs w:val="24"/>
        </w:rPr>
        <w:t xml:space="preserve">Neste contexto, este estudo tem como objetivo fazer uma revisão do processo de </w:t>
      </w:r>
      <w:proofErr w:type="spellStart"/>
      <w:r w:rsidRPr="00684FAD">
        <w:rPr>
          <w:rFonts w:ascii="Arial" w:hAnsi="Arial" w:cs="Arial"/>
          <w:sz w:val="24"/>
          <w:szCs w:val="24"/>
        </w:rPr>
        <w:t>osseointegração</w:t>
      </w:r>
      <w:proofErr w:type="spellEnd"/>
      <w:r w:rsidRPr="00684FAD">
        <w:rPr>
          <w:rFonts w:ascii="Arial" w:hAnsi="Arial" w:cs="Arial"/>
          <w:sz w:val="24"/>
          <w:szCs w:val="24"/>
        </w:rPr>
        <w:t xml:space="preserve"> em pacientes da terceira idade</w:t>
      </w:r>
      <w:r w:rsidR="001232DA" w:rsidRPr="00684FAD">
        <w:rPr>
          <w:rFonts w:ascii="Arial" w:hAnsi="Arial" w:cs="Arial"/>
          <w:sz w:val="24"/>
          <w:szCs w:val="24"/>
        </w:rPr>
        <w:t xml:space="preserve"> (grupo heterogêneo)</w:t>
      </w:r>
      <w:r w:rsidRPr="00684FAD">
        <w:rPr>
          <w:rFonts w:ascii="Arial" w:hAnsi="Arial" w:cs="Arial"/>
          <w:sz w:val="24"/>
          <w:szCs w:val="24"/>
        </w:rPr>
        <w:t>, na reabilitação oral com implantes dentários.</w:t>
      </w:r>
    </w:p>
    <w:p w14:paraId="5E68D2CC" w14:textId="77777777" w:rsidR="001A0E35" w:rsidRDefault="001A0E35" w:rsidP="00413AF4">
      <w:pPr>
        <w:spacing w:line="360" w:lineRule="auto"/>
        <w:jc w:val="both"/>
        <w:rPr>
          <w:rFonts w:ascii="Arial" w:hAnsi="Arial" w:cs="Arial"/>
          <w:sz w:val="24"/>
          <w:szCs w:val="24"/>
        </w:rPr>
      </w:pPr>
    </w:p>
    <w:p w14:paraId="766BBC77" w14:textId="77777777" w:rsidR="008256DA" w:rsidRPr="00684FAD" w:rsidRDefault="008256DA" w:rsidP="00413AF4">
      <w:pPr>
        <w:spacing w:line="360" w:lineRule="auto"/>
        <w:jc w:val="both"/>
        <w:rPr>
          <w:rFonts w:ascii="Arial" w:hAnsi="Arial" w:cs="Arial"/>
          <w:sz w:val="24"/>
          <w:szCs w:val="24"/>
        </w:rPr>
      </w:pPr>
    </w:p>
    <w:p w14:paraId="1E2A11B3" w14:textId="77777777" w:rsidR="001A0E35" w:rsidRPr="00684FAD" w:rsidRDefault="001A0E35" w:rsidP="00413AF4">
      <w:pPr>
        <w:spacing w:line="360" w:lineRule="auto"/>
        <w:jc w:val="both"/>
        <w:rPr>
          <w:rFonts w:ascii="Arial" w:hAnsi="Arial" w:cs="Arial"/>
          <w:sz w:val="24"/>
          <w:szCs w:val="24"/>
        </w:rPr>
      </w:pPr>
    </w:p>
    <w:p w14:paraId="4EF5CC3B" w14:textId="77777777" w:rsidR="00426C95" w:rsidRPr="00684FAD" w:rsidRDefault="00426C95" w:rsidP="0016340E">
      <w:pPr>
        <w:pStyle w:val="Ttulo1"/>
        <w:numPr>
          <w:ilvl w:val="0"/>
          <w:numId w:val="26"/>
        </w:numPr>
        <w:rPr>
          <w:rFonts w:ascii="Arial" w:hAnsi="Arial" w:cs="Arial"/>
          <w:b/>
          <w:color w:val="auto"/>
          <w:sz w:val="24"/>
          <w:szCs w:val="24"/>
        </w:rPr>
      </w:pPr>
      <w:bookmarkStart w:id="4" w:name="_Toc7631698"/>
      <w:r w:rsidRPr="00684FAD">
        <w:rPr>
          <w:rFonts w:ascii="Arial" w:hAnsi="Arial" w:cs="Arial"/>
          <w:b/>
          <w:color w:val="auto"/>
          <w:sz w:val="24"/>
          <w:szCs w:val="24"/>
        </w:rPr>
        <w:lastRenderedPageBreak/>
        <w:t>PROPOSIÇÃO</w:t>
      </w:r>
      <w:bookmarkEnd w:id="4"/>
    </w:p>
    <w:p w14:paraId="46A8C2DC" w14:textId="77777777" w:rsidR="0016340E" w:rsidRPr="00684FAD" w:rsidRDefault="0016340E" w:rsidP="00413AF4">
      <w:pPr>
        <w:spacing w:line="360" w:lineRule="auto"/>
        <w:jc w:val="both"/>
        <w:rPr>
          <w:rFonts w:ascii="Arial" w:hAnsi="Arial" w:cs="Arial"/>
          <w:sz w:val="24"/>
          <w:szCs w:val="24"/>
        </w:rPr>
      </w:pPr>
    </w:p>
    <w:p w14:paraId="53483A14" w14:textId="77777777" w:rsidR="00426C95" w:rsidRPr="00684FAD" w:rsidRDefault="00426C95" w:rsidP="0016340E">
      <w:pPr>
        <w:spacing w:line="360" w:lineRule="auto"/>
        <w:ind w:firstLine="708"/>
        <w:jc w:val="both"/>
        <w:rPr>
          <w:rFonts w:ascii="Arial" w:hAnsi="Arial" w:cs="Arial"/>
          <w:sz w:val="24"/>
          <w:szCs w:val="24"/>
        </w:rPr>
      </w:pPr>
      <w:r w:rsidRPr="00684FAD">
        <w:rPr>
          <w:rFonts w:ascii="Arial" w:hAnsi="Arial" w:cs="Arial"/>
          <w:sz w:val="24"/>
          <w:szCs w:val="24"/>
        </w:rPr>
        <w:t xml:space="preserve">Este estudo tem como proposta rever e destacar as principais modificações fisiológicas que caracterizam o envelhecimento, relacionar a fisiologia do envelhecimento à saúde oral do </w:t>
      </w:r>
      <w:r w:rsidR="000F5A98" w:rsidRPr="00684FAD">
        <w:rPr>
          <w:rFonts w:ascii="Arial" w:hAnsi="Arial" w:cs="Arial"/>
          <w:sz w:val="24"/>
          <w:szCs w:val="24"/>
        </w:rPr>
        <w:t>idoso, lançando</w:t>
      </w:r>
      <w:r w:rsidRPr="00684FAD">
        <w:rPr>
          <w:rFonts w:ascii="Arial" w:hAnsi="Arial" w:cs="Arial"/>
          <w:sz w:val="24"/>
          <w:szCs w:val="24"/>
        </w:rPr>
        <w:t xml:space="preserve"> mão da técnica da implantodontia para reabilitação oral na </w:t>
      </w:r>
      <w:r w:rsidR="000F5A98" w:rsidRPr="00684FAD">
        <w:rPr>
          <w:rFonts w:ascii="Arial" w:hAnsi="Arial" w:cs="Arial"/>
          <w:sz w:val="24"/>
          <w:szCs w:val="24"/>
        </w:rPr>
        <w:t>senescência</w:t>
      </w:r>
      <w:r w:rsidRPr="00684FAD">
        <w:rPr>
          <w:rFonts w:ascii="Arial" w:hAnsi="Arial" w:cs="Arial"/>
          <w:sz w:val="24"/>
          <w:szCs w:val="24"/>
        </w:rPr>
        <w:t xml:space="preserve">. </w:t>
      </w:r>
      <w:r w:rsidR="00941CE4" w:rsidRPr="00684FAD">
        <w:rPr>
          <w:rFonts w:ascii="Arial" w:hAnsi="Arial" w:cs="Arial"/>
          <w:sz w:val="24"/>
          <w:szCs w:val="24"/>
        </w:rPr>
        <w:t xml:space="preserve">Áreas parcial ou totalmente desdentadas podem ser reabilitadas plenamente, recuperando-se a anatomia, a função e a estética </w:t>
      </w:r>
      <w:r w:rsidR="000F5A98" w:rsidRPr="00684FAD">
        <w:rPr>
          <w:rFonts w:ascii="Arial" w:hAnsi="Arial" w:cs="Arial"/>
          <w:sz w:val="24"/>
          <w:szCs w:val="24"/>
        </w:rPr>
        <w:t>perdidas. Quando</w:t>
      </w:r>
      <w:r w:rsidR="00941CE4" w:rsidRPr="00684FAD">
        <w:rPr>
          <w:rFonts w:ascii="Arial" w:hAnsi="Arial" w:cs="Arial"/>
          <w:sz w:val="24"/>
          <w:szCs w:val="24"/>
        </w:rPr>
        <w:t xml:space="preserve"> acontece uma perda óssea grande, seja de origem cirúrgica ou patológica, torna-se indispensável a utilização de enxertos, para correção estética e </w:t>
      </w:r>
      <w:r w:rsidR="00D5324F" w:rsidRPr="00684FAD">
        <w:rPr>
          <w:rFonts w:ascii="Arial" w:hAnsi="Arial" w:cs="Arial"/>
          <w:sz w:val="24"/>
          <w:szCs w:val="24"/>
        </w:rPr>
        <w:t>fun</w:t>
      </w:r>
      <w:r w:rsidR="00941CE4" w:rsidRPr="00684FAD">
        <w:rPr>
          <w:rFonts w:ascii="Arial" w:hAnsi="Arial" w:cs="Arial"/>
          <w:sz w:val="24"/>
          <w:szCs w:val="24"/>
        </w:rPr>
        <w:t>cional.</w:t>
      </w:r>
    </w:p>
    <w:p w14:paraId="14E8E809" w14:textId="77777777" w:rsidR="00941CE4" w:rsidRPr="00684FAD" w:rsidRDefault="00941CE4" w:rsidP="0016340E">
      <w:pPr>
        <w:spacing w:line="360" w:lineRule="auto"/>
        <w:ind w:firstLine="708"/>
        <w:jc w:val="both"/>
        <w:rPr>
          <w:rFonts w:ascii="Arial" w:hAnsi="Arial" w:cs="Arial"/>
          <w:sz w:val="24"/>
          <w:szCs w:val="24"/>
        </w:rPr>
      </w:pPr>
      <w:r w:rsidRPr="00684FAD">
        <w:rPr>
          <w:rFonts w:ascii="Arial" w:hAnsi="Arial" w:cs="Arial"/>
          <w:sz w:val="24"/>
          <w:szCs w:val="24"/>
        </w:rPr>
        <w:t xml:space="preserve">Nesse contexto, esse estudo tem como objetivo fazer uma revisão do processo de </w:t>
      </w:r>
      <w:proofErr w:type="spellStart"/>
      <w:r w:rsidRPr="00684FAD">
        <w:rPr>
          <w:rFonts w:ascii="Arial" w:hAnsi="Arial" w:cs="Arial"/>
          <w:sz w:val="24"/>
          <w:szCs w:val="24"/>
        </w:rPr>
        <w:t>osseointegração</w:t>
      </w:r>
      <w:proofErr w:type="spellEnd"/>
      <w:r w:rsidRPr="00684FAD">
        <w:rPr>
          <w:rFonts w:ascii="Arial" w:hAnsi="Arial" w:cs="Arial"/>
          <w:sz w:val="24"/>
          <w:szCs w:val="24"/>
        </w:rPr>
        <w:t xml:space="preserve"> em pacientes da terceira idade (grupo heterogêneo), na reabilitação oral com implantes dentários, que está revolucionando as opções terapêuticas na Odontologia.</w:t>
      </w:r>
    </w:p>
    <w:p w14:paraId="461A61C8" w14:textId="77777777" w:rsidR="00426C95" w:rsidRPr="00684FAD" w:rsidRDefault="00426C95" w:rsidP="00413AF4">
      <w:pPr>
        <w:spacing w:line="360" w:lineRule="auto"/>
        <w:jc w:val="both"/>
        <w:rPr>
          <w:rFonts w:ascii="Arial" w:hAnsi="Arial" w:cs="Arial"/>
          <w:sz w:val="24"/>
          <w:szCs w:val="24"/>
        </w:rPr>
      </w:pPr>
    </w:p>
    <w:p w14:paraId="7D261E8D" w14:textId="77777777" w:rsidR="00426C95" w:rsidRPr="00684FAD" w:rsidRDefault="00426C95" w:rsidP="00413AF4">
      <w:pPr>
        <w:spacing w:line="360" w:lineRule="auto"/>
        <w:jc w:val="both"/>
        <w:rPr>
          <w:rFonts w:ascii="Arial" w:hAnsi="Arial" w:cs="Arial"/>
          <w:sz w:val="24"/>
          <w:szCs w:val="24"/>
        </w:rPr>
      </w:pPr>
    </w:p>
    <w:p w14:paraId="3A6F12D1" w14:textId="77777777" w:rsidR="00AC1440" w:rsidRPr="00684FAD" w:rsidRDefault="00AC1440" w:rsidP="00413AF4">
      <w:pPr>
        <w:spacing w:line="360" w:lineRule="auto"/>
        <w:jc w:val="both"/>
        <w:rPr>
          <w:rFonts w:ascii="Arial" w:hAnsi="Arial" w:cs="Arial"/>
          <w:sz w:val="24"/>
          <w:szCs w:val="24"/>
        </w:rPr>
      </w:pPr>
    </w:p>
    <w:p w14:paraId="52319EB0" w14:textId="77777777" w:rsidR="00CB7073" w:rsidRPr="00684FAD" w:rsidRDefault="00CB7073" w:rsidP="00413AF4">
      <w:pPr>
        <w:spacing w:line="360" w:lineRule="auto"/>
        <w:jc w:val="both"/>
        <w:rPr>
          <w:rFonts w:ascii="Arial" w:hAnsi="Arial" w:cs="Arial"/>
          <w:sz w:val="24"/>
          <w:szCs w:val="24"/>
        </w:rPr>
      </w:pPr>
    </w:p>
    <w:p w14:paraId="54A199B5" w14:textId="77777777" w:rsidR="00CB7073" w:rsidRPr="00684FAD" w:rsidRDefault="00CB7073" w:rsidP="00413AF4">
      <w:pPr>
        <w:spacing w:line="360" w:lineRule="auto"/>
        <w:jc w:val="both"/>
        <w:rPr>
          <w:rFonts w:ascii="Arial" w:hAnsi="Arial" w:cs="Arial"/>
          <w:sz w:val="24"/>
          <w:szCs w:val="24"/>
        </w:rPr>
      </w:pPr>
    </w:p>
    <w:p w14:paraId="56929170" w14:textId="77777777" w:rsidR="00CB7073" w:rsidRPr="00684FAD" w:rsidRDefault="00CB7073" w:rsidP="00413AF4">
      <w:pPr>
        <w:spacing w:line="360" w:lineRule="auto"/>
        <w:jc w:val="both"/>
        <w:rPr>
          <w:rFonts w:ascii="Arial" w:hAnsi="Arial" w:cs="Arial"/>
          <w:sz w:val="24"/>
          <w:szCs w:val="24"/>
        </w:rPr>
      </w:pPr>
    </w:p>
    <w:p w14:paraId="4FE269FA" w14:textId="77777777" w:rsidR="0016340E" w:rsidRPr="00684FAD" w:rsidRDefault="0016340E" w:rsidP="00413AF4">
      <w:pPr>
        <w:spacing w:line="360" w:lineRule="auto"/>
        <w:jc w:val="both"/>
        <w:rPr>
          <w:rFonts w:ascii="Arial" w:hAnsi="Arial" w:cs="Arial"/>
          <w:sz w:val="24"/>
          <w:szCs w:val="24"/>
        </w:rPr>
      </w:pPr>
    </w:p>
    <w:p w14:paraId="3C087210" w14:textId="77777777" w:rsidR="0016340E" w:rsidRPr="00684FAD" w:rsidRDefault="0016340E" w:rsidP="00413AF4">
      <w:pPr>
        <w:spacing w:line="360" w:lineRule="auto"/>
        <w:jc w:val="both"/>
        <w:rPr>
          <w:rFonts w:ascii="Arial" w:hAnsi="Arial" w:cs="Arial"/>
          <w:sz w:val="24"/>
          <w:szCs w:val="24"/>
        </w:rPr>
      </w:pPr>
    </w:p>
    <w:p w14:paraId="2B0CAC47" w14:textId="77777777" w:rsidR="0016340E" w:rsidRPr="00684FAD" w:rsidRDefault="0016340E" w:rsidP="00413AF4">
      <w:pPr>
        <w:spacing w:line="360" w:lineRule="auto"/>
        <w:jc w:val="both"/>
        <w:rPr>
          <w:rFonts w:ascii="Arial" w:hAnsi="Arial" w:cs="Arial"/>
          <w:sz w:val="24"/>
          <w:szCs w:val="24"/>
        </w:rPr>
      </w:pPr>
    </w:p>
    <w:p w14:paraId="2039D8D1" w14:textId="77777777" w:rsidR="0016340E" w:rsidRPr="00684FAD" w:rsidRDefault="0016340E" w:rsidP="00413AF4">
      <w:pPr>
        <w:spacing w:line="360" w:lineRule="auto"/>
        <w:jc w:val="both"/>
        <w:rPr>
          <w:rFonts w:ascii="Arial" w:hAnsi="Arial" w:cs="Arial"/>
          <w:sz w:val="24"/>
          <w:szCs w:val="24"/>
        </w:rPr>
      </w:pPr>
    </w:p>
    <w:p w14:paraId="663F862B" w14:textId="77777777" w:rsidR="0016340E" w:rsidRPr="00684FAD" w:rsidRDefault="0016340E" w:rsidP="00413AF4">
      <w:pPr>
        <w:spacing w:line="360" w:lineRule="auto"/>
        <w:jc w:val="both"/>
        <w:rPr>
          <w:rFonts w:ascii="Arial" w:hAnsi="Arial" w:cs="Arial"/>
          <w:sz w:val="24"/>
          <w:szCs w:val="24"/>
        </w:rPr>
      </w:pPr>
    </w:p>
    <w:p w14:paraId="2E0AFAF6" w14:textId="77777777" w:rsidR="0016340E" w:rsidRPr="00684FAD" w:rsidRDefault="0016340E" w:rsidP="00413AF4">
      <w:pPr>
        <w:spacing w:line="360" w:lineRule="auto"/>
        <w:jc w:val="both"/>
        <w:rPr>
          <w:rFonts w:ascii="Arial" w:hAnsi="Arial" w:cs="Arial"/>
          <w:sz w:val="24"/>
          <w:szCs w:val="24"/>
        </w:rPr>
      </w:pPr>
    </w:p>
    <w:p w14:paraId="764A72F3" w14:textId="77777777" w:rsidR="0016340E" w:rsidRPr="00684FAD" w:rsidRDefault="0016340E" w:rsidP="00413AF4">
      <w:pPr>
        <w:spacing w:line="360" w:lineRule="auto"/>
        <w:jc w:val="both"/>
        <w:rPr>
          <w:rFonts w:ascii="Arial" w:hAnsi="Arial" w:cs="Arial"/>
          <w:sz w:val="24"/>
          <w:szCs w:val="24"/>
        </w:rPr>
      </w:pPr>
    </w:p>
    <w:p w14:paraId="2128CE56" w14:textId="77777777" w:rsidR="00AC1440" w:rsidRPr="00684FAD" w:rsidRDefault="00AC1440" w:rsidP="0016340E">
      <w:pPr>
        <w:pStyle w:val="Ttulo1"/>
        <w:numPr>
          <w:ilvl w:val="0"/>
          <w:numId w:val="26"/>
        </w:numPr>
        <w:rPr>
          <w:rFonts w:ascii="Arial" w:hAnsi="Arial" w:cs="Arial"/>
          <w:b/>
          <w:sz w:val="24"/>
          <w:szCs w:val="24"/>
        </w:rPr>
      </w:pPr>
      <w:bookmarkStart w:id="5" w:name="_Toc7631699"/>
      <w:r w:rsidRPr="00684FAD">
        <w:rPr>
          <w:rFonts w:ascii="Arial" w:hAnsi="Arial" w:cs="Arial"/>
          <w:b/>
          <w:color w:val="auto"/>
          <w:sz w:val="24"/>
          <w:szCs w:val="24"/>
        </w:rPr>
        <w:lastRenderedPageBreak/>
        <w:t>REVISÃO D</w:t>
      </w:r>
      <w:r w:rsidR="004E54BF" w:rsidRPr="00684FAD">
        <w:rPr>
          <w:rFonts w:ascii="Arial" w:hAnsi="Arial" w:cs="Arial"/>
          <w:b/>
          <w:color w:val="auto"/>
          <w:sz w:val="24"/>
          <w:szCs w:val="24"/>
        </w:rPr>
        <w:t>E</w:t>
      </w:r>
      <w:r w:rsidRPr="00684FAD">
        <w:rPr>
          <w:rFonts w:ascii="Arial" w:hAnsi="Arial" w:cs="Arial"/>
          <w:b/>
          <w:color w:val="auto"/>
          <w:sz w:val="24"/>
          <w:szCs w:val="24"/>
        </w:rPr>
        <w:t xml:space="preserve"> LITERATURA</w:t>
      </w:r>
      <w:bookmarkEnd w:id="5"/>
    </w:p>
    <w:p w14:paraId="35808F09" w14:textId="77777777" w:rsidR="00CB7073" w:rsidRPr="00684FAD" w:rsidRDefault="00CB7073" w:rsidP="00413AF4">
      <w:pPr>
        <w:spacing w:line="360" w:lineRule="auto"/>
        <w:jc w:val="both"/>
        <w:rPr>
          <w:rFonts w:ascii="Arial" w:hAnsi="Arial" w:cs="Arial"/>
          <w:sz w:val="24"/>
          <w:szCs w:val="24"/>
        </w:rPr>
      </w:pPr>
    </w:p>
    <w:p w14:paraId="1FFC2549" w14:textId="77777777" w:rsidR="00AC1440" w:rsidRPr="00684FAD" w:rsidRDefault="00AC1440" w:rsidP="0016340E">
      <w:pPr>
        <w:spacing w:line="360" w:lineRule="auto"/>
        <w:ind w:firstLine="708"/>
        <w:jc w:val="both"/>
        <w:rPr>
          <w:rFonts w:ascii="Arial" w:hAnsi="Arial" w:cs="Arial"/>
          <w:sz w:val="24"/>
          <w:szCs w:val="24"/>
        </w:rPr>
      </w:pPr>
      <w:r w:rsidRPr="00684FAD">
        <w:rPr>
          <w:rFonts w:ascii="Arial" w:hAnsi="Arial" w:cs="Arial"/>
          <w:sz w:val="24"/>
          <w:szCs w:val="24"/>
        </w:rPr>
        <w:t>A melhoria da expectativa de vida como resultado da evolução da medicina e o desen</w:t>
      </w:r>
      <w:r w:rsidR="009A6DE6" w:rsidRPr="00684FAD">
        <w:rPr>
          <w:rFonts w:ascii="Arial" w:hAnsi="Arial" w:cs="Arial"/>
          <w:sz w:val="24"/>
          <w:szCs w:val="24"/>
        </w:rPr>
        <w:t>v</w:t>
      </w:r>
      <w:r w:rsidRPr="00684FAD">
        <w:rPr>
          <w:rFonts w:ascii="Arial" w:hAnsi="Arial" w:cs="Arial"/>
          <w:sz w:val="24"/>
          <w:szCs w:val="24"/>
        </w:rPr>
        <w:t>olvimento do conhecimento do funcionamento do organismo e de suas alterações, desde os meios de diagnóstico</w:t>
      </w:r>
      <w:r w:rsidR="0022145C" w:rsidRPr="00684FAD">
        <w:rPr>
          <w:rFonts w:ascii="Arial" w:hAnsi="Arial" w:cs="Arial"/>
          <w:sz w:val="24"/>
          <w:szCs w:val="24"/>
        </w:rPr>
        <w:t xml:space="preserve"> bem</w:t>
      </w:r>
      <w:r w:rsidRPr="00684FAD">
        <w:rPr>
          <w:rFonts w:ascii="Arial" w:hAnsi="Arial" w:cs="Arial"/>
          <w:sz w:val="24"/>
          <w:szCs w:val="24"/>
        </w:rPr>
        <w:t xml:space="preserve"> como a condução terapêutica, previnem o aparecimento e controlam a evolução de alterações degenerativas, comuns às pessoas de idade avançada (</w:t>
      </w:r>
      <w:proofErr w:type="spellStart"/>
      <w:r w:rsidRPr="00684FAD">
        <w:rPr>
          <w:rFonts w:ascii="Arial" w:hAnsi="Arial" w:cs="Arial"/>
          <w:sz w:val="24"/>
          <w:szCs w:val="24"/>
        </w:rPr>
        <w:t>Ourique</w:t>
      </w:r>
      <w:proofErr w:type="spellEnd"/>
      <w:r w:rsidRPr="00684FAD">
        <w:rPr>
          <w:rFonts w:ascii="Arial" w:hAnsi="Arial" w:cs="Arial"/>
          <w:sz w:val="24"/>
          <w:szCs w:val="24"/>
        </w:rPr>
        <w:t xml:space="preserve"> et al, 2005).</w:t>
      </w:r>
    </w:p>
    <w:p w14:paraId="272F3345" w14:textId="77777777" w:rsidR="0016340E" w:rsidRPr="00684FAD" w:rsidRDefault="0016340E" w:rsidP="007476C8"/>
    <w:p w14:paraId="58CE980F" w14:textId="77777777" w:rsidR="004E54BF" w:rsidRPr="007476C8" w:rsidRDefault="0016340E" w:rsidP="007476C8">
      <w:pPr>
        <w:pStyle w:val="Ttulo2"/>
        <w:ind w:firstLine="708"/>
        <w:rPr>
          <w:rFonts w:ascii="Arial" w:hAnsi="Arial" w:cs="Arial"/>
          <w:b/>
          <w:color w:val="auto"/>
          <w:sz w:val="24"/>
          <w:szCs w:val="24"/>
        </w:rPr>
      </w:pPr>
      <w:bookmarkStart w:id="6" w:name="_Toc7631700"/>
      <w:r w:rsidRPr="007476C8">
        <w:rPr>
          <w:rFonts w:ascii="Arial" w:hAnsi="Arial" w:cs="Arial"/>
          <w:b/>
          <w:color w:val="auto"/>
          <w:sz w:val="24"/>
          <w:szCs w:val="24"/>
        </w:rPr>
        <w:t>3.</w:t>
      </w:r>
      <w:r w:rsidR="007476C8">
        <w:rPr>
          <w:rFonts w:ascii="Arial" w:hAnsi="Arial" w:cs="Arial"/>
          <w:b/>
          <w:color w:val="auto"/>
          <w:sz w:val="24"/>
          <w:szCs w:val="24"/>
        </w:rPr>
        <w:t>1</w:t>
      </w:r>
      <w:r w:rsidRPr="007476C8">
        <w:rPr>
          <w:rFonts w:ascii="Arial" w:hAnsi="Arial" w:cs="Arial"/>
          <w:b/>
          <w:color w:val="auto"/>
          <w:sz w:val="24"/>
          <w:szCs w:val="24"/>
        </w:rPr>
        <w:t xml:space="preserve"> </w:t>
      </w:r>
      <w:r w:rsidR="004E54BF" w:rsidRPr="007476C8">
        <w:rPr>
          <w:rFonts w:ascii="Arial" w:hAnsi="Arial" w:cs="Arial"/>
          <w:b/>
          <w:color w:val="auto"/>
          <w:sz w:val="24"/>
          <w:szCs w:val="24"/>
        </w:rPr>
        <w:t>Histórico</w:t>
      </w:r>
      <w:r w:rsidR="007476C8" w:rsidRPr="007476C8">
        <w:rPr>
          <w:rFonts w:ascii="Arial" w:hAnsi="Arial" w:cs="Arial"/>
          <w:b/>
          <w:color w:val="auto"/>
          <w:sz w:val="24"/>
          <w:szCs w:val="24"/>
        </w:rPr>
        <w:t xml:space="preserve"> do envelhecimento</w:t>
      </w:r>
      <w:bookmarkEnd w:id="6"/>
    </w:p>
    <w:p w14:paraId="08AC67EC" w14:textId="77777777" w:rsidR="0016340E" w:rsidRPr="00684FAD" w:rsidRDefault="0016340E" w:rsidP="00413AF4">
      <w:pPr>
        <w:spacing w:line="360" w:lineRule="auto"/>
        <w:jc w:val="both"/>
        <w:rPr>
          <w:rFonts w:ascii="Arial" w:hAnsi="Arial" w:cs="Arial"/>
          <w:sz w:val="24"/>
          <w:szCs w:val="24"/>
        </w:rPr>
      </w:pPr>
    </w:p>
    <w:p w14:paraId="591B6E7F" w14:textId="77777777" w:rsidR="004E54BF" w:rsidRPr="00684FAD" w:rsidRDefault="004E54BF" w:rsidP="0016340E">
      <w:pPr>
        <w:spacing w:line="360" w:lineRule="auto"/>
        <w:ind w:firstLine="708"/>
        <w:jc w:val="both"/>
        <w:rPr>
          <w:rFonts w:ascii="Arial" w:hAnsi="Arial" w:cs="Arial"/>
          <w:sz w:val="24"/>
          <w:szCs w:val="24"/>
        </w:rPr>
      </w:pPr>
      <w:r w:rsidRPr="00684FAD">
        <w:rPr>
          <w:rFonts w:ascii="Arial" w:hAnsi="Arial" w:cs="Arial"/>
          <w:sz w:val="24"/>
          <w:szCs w:val="24"/>
        </w:rPr>
        <w:t>A geriatria surgiu em 1909 como um no</w:t>
      </w:r>
      <w:r w:rsidR="007B3EE6" w:rsidRPr="00684FAD">
        <w:rPr>
          <w:rFonts w:ascii="Arial" w:hAnsi="Arial" w:cs="Arial"/>
          <w:sz w:val="24"/>
          <w:szCs w:val="24"/>
        </w:rPr>
        <w:t xml:space="preserve">vo rumo da Medicina e no Brasil, </w:t>
      </w:r>
      <w:r w:rsidRPr="00684FAD">
        <w:rPr>
          <w:rFonts w:ascii="Arial" w:hAnsi="Arial" w:cs="Arial"/>
          <w:sz w:val="24"/>
          <w:szCs w:val="24"/>
        </w:rPr>
        <w:t>a Sociedade Brasileira de Geriatria foi fundada em 1961 e hoje de</w:t>
      </w:r>
      <w:r w:rsidR="007B3EE6" w:rsidRPr="00684FAD">
        <w:rPr>
          <w:rFonts w:ascii="Arial" w:hAnsi="Arial" w:cs="Arial"/>
          <w:sz w:val="24"/>
          <w:szCs w:val="24"/>
        </w:rPr>
        <w:t>nominada de Sociedade de Geriatria e Gerontologia (Garcez Leme, 2005).</w:t>
      </w:r>
    </w:p>
    <w:p w14:paraId="0C6AECF6" w14:textId="77777777" w:rsidR="007A340F" w:rsidRPr="00684FAD" w:rsidRDefault="007B3EE6" w:rsidP="0016340E">
      <w:pPr>
        <w:spacing w:line="360" w:lineRule="auto"/>
        <w:ind w:firstLine="708"/>
        <w:jc w:val="both"/>
        <w:rPr>
          <w:rFonts w:ascii="Arial" w:hAnsi="Arial" w:cs="Arial"/>
          <w:sz w:val="24"/>
          <w:szCs w:val="24"/>
        </w:rPr>
      </w:pPr>
      <w:r w:rsidRPr="00684FAD">
        <w:rPr>
          <w:rFonts w:ascii="Arial" w:hAnsi="Arial" w:cs="Arial"/>
          <w:sz w:val="24"/>
          <w:szCs w:val="24"/>
        </w:rPr>
        <w:t>A pesquisa em Gerontologia é relativamente nova (Papaléo Netto e Ponte, 2005); no entanto o interesse sobre o envelhecimento humano é antigo. Por volta de 2800-2700 a. C., encontrou-se um hieróglifo que representava um homem deitado com fraqueza muscular e perda óssea, e que significava velho ou envelhecer; uma das primeiras representações gráficas</w:t>
      </w:r>
      <w:r w:rsidR="009D70E4" w:rsidRPr="00684FAD">
        <w:rPr>
          <w:rFonts w:ascii="Arial" w:hAnsi="Arial" w:cs="Arial"/>
          <w:sz w:val="24"/>
          <w:szCs w:val="24"/>
        </w:rPr>
        <w:t xml:space="preserve"> do envelhecer relacionado à debilidade.</w:t>
      </w:r>
    </w:p>
    <w:p w14:paraId="7D113F47" w14:textId="77777777" w:rsidR="007B3EE6" w:rsidRDefault="009D70E4" w:rsidP="0016340E">
      <w:pPr>
        <w:spacing w:line="360" w:lineRule="auto"/>
        <w:ind w:firstLine="708"/>
        <w:jc w:val="both"/>
        <w:rPr>
          <w:rFonts w:ascii="Arial" w:hAnsi="Arial" w:cs="Arial"/>
          <w:sz w:val="24"/>
          <w:szCs w:val="24"/>
        </w:rPr>
      </w:pPr>
      <w:r w:rsidRPr="00684FAD">
        <w:rPr>
          <w:rFonts w:ascii="Arial" w:hAnsi="Arial" w:cs="Arial"/>
          <w:sz w:val="24"/>
          <w:szCs w:val="24"/>
        </w:rPr>
        <w:t>A preocupação com o envelhecimento no decorrer da história não tem abordado apenas questões biológicas, mas também aspectos sociais e culturais (Garcez Leme, 2005).</w:t>
      </w:r>
    </w:p>
    <w:p w14:paraId="19B5838D" w14:textId="77777777" w:rsidR="00A60C56" w:rsidRDefault="00A60C56" w:rsidP="0016340E">
      <w:pPr>
        <w:spacing w:line="360" w:lineRule="auto"/>
        <w:ind w:firstLine="708"/>
        <w:jc w:val="both"/>
        <w:rPr>
          <w:rFonts w:ascii="Arial" w:hAnsi="Arial" w:cs="Arial"/>
          <w:sz w:val="24"/>
          <w:szCs w:val="24"/>
        </w:rPr>
      </w:pPr>
    </w:p>
    <w:p w14:paraId="63847C55" w14:textId="77777777" w:rsidR="00A60C56" w:rsidRPr="00A60C56" w:rsidRDefault="00A60C56" w:rsidP="00236228">
      <w:pPr>
        <w:spacing w:line="360" w:lineRule="auto"/>
        <w:ind w:firstLine="708"/>
        <w:jc w:val="both"/>
        <w:rPr>
          <w:rFonts w:ascii="Arial" w:hAnsi="Arial" w:cs="Arial"/>
          <w:sz w:val="24"/>
          <w:szCs w:val="24"/>
          <w:u w:val="single"/>
        </w:rPr>
      </w:pPr>
      <w:r w:rsidRPr="00A60C56">
        <w:rPr>
          <w:rFonts w:ascii="Arial" w:hAnsi="Arial" w:cs="Arial"/>
          <w:sz w:val="24"/>
          <w:szCs w:val="24"/>
          <w:u w:val="single"/>
        </w:rPr>
        <w:t>Principais patologias sistêmicas no idoso</w:t>
      </w:r>
      <w:r>
        <w:rPr>
          <w:rFonts w:ascii="Arial" w:hAnsi="Arial" w:cs="Arial"/>
          <w:sz w:val="24"/>
          <w:szCs w:val="24"/>
          <w:u w:val="single"/>
        </w:rPr>
        <w:t>:</w:t>
      </w:r>
    </w:p>
    <w:p w14:paraId="6CA2A6FD"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Doenças crônico-degenerativas (ex. artrose)</w:t>
      </w:r>
      <w:r w:rsidR="008256DA">
        <w:rPr>
          <w:rFonts w:ascii="Arial" w:hAnsi="Arial" w:cs="Arial"/>
          <w:sz w:val="24"/>
          <w:szCs w:val="24"/>
        </w:rPr>
        <w:t>;</w:t>
      </w:r>
    </w:p>
    <w:p w14:paraId="36ED1725"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Desordem Neurodegenerativas /SNC (</w:t>
      </w:r>
      <w:proofErr w:type="spellStart"/>
      <w:r w:rsidRPr="00A60C56">
        <w:rPr>
          <w:rFonts w:ascii="Arial" w:hAnsi="Arial" w:cs="Arial"/>
          <w:sz w:val="24"/>
          <w:szCs w:val="24"/>
        </w:rPr>
        <w:t>ex</w:t>
      </w:r>
      <w:proofErr w:type="spellEnd"/>
      <w:r w:rsidRPr="00A60C56">
        <w:rPr>
          <w:rFonts w:ascii="Arial" w:hAnsi="Arial" w:cs="Arial"/>
          <w:sz w:val="24"/>
          <w:szCs w:val="24"/>
        </w:rPr>
        <w:t>: Demência de Alzheimer)</w:t>
      </w:r>
      <w:r w:rsidR="008256DA">
        <w:rPr>
          <w:rFonts w:ascii="Arial" w:hAnsi="Arial" w:cs="Arial"/>
          <w:sz w:val="24"/>
          <w:szCs w:val="24"/>
        </w:rPr>
        <w:t>;</w:t>
      </w:r>
    </w:p>
    <w:p w14:paraId="409DBB30"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Desordem Motora (</w:t>
      </w:r>
      <w:proofErr w:type="spellStart"/>
      <w:r w:rsidRPr="00A60C56">
        <w:rPr>
          <w:rFonts w:ascii="Arial" w:hAnsi="Arial" w:cs="Arial"/>
          <w:sz w:val="24"/>
          <w:szCs w:val="24"/>
        </w:rPr>
        <w:t>ex</w:t>
      </w:r>
      <w:proofErr w:type="spellEnd"/>
      <w:r w:rsidRPr="00A60C56">
        <w:rPr>
          <w:rFonts w:ascii="Arial" w:hAnsi="Arial" w:cs="Arial"/>
          <w:sz w:val="24"/>
          <w:szCs w:val="24"/>
        </w:rPr>
        <w:t>: Doença de Parkinson)</w:t>
      </w:r>
      <w:r w:rsidR="008256DA">
        <w:rPr>
          <w:rFonts w:ascii="Arial" w:hAnsi="Arial" w:cs="Arial"/>
          <w:sz w:val="24"/>
          <w:szCs w:val="24"/>
        </w:rPr>
        <w:t>;</w:t>
      </w:r>
    </w:p>
    <w:p w14:paraId="7E22E49E"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Doenças Cardiocirculatórias (principal causa de óbitos, 45% das causas de mortes)</w:t>
      </w:r>
      <w:r w:rsidR="008256DA">
        <w:rPr>
          <w:rFonts w:ascii="Arial" w:hAnsi="Arial" w:cs="Arial"/>
          <w:sz w:val="24"/>
          <w:szCs w:val="24"/>
        </w:rPr>
        <w:t>;</w:t>
      </w:r>
    </w:p>
    <w:p w14:paraId="1BA98CD8"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HAS (pressão arterial sistólica/diastólica maior ou igual a 140 mm Hg/90 mmHg)</w:t>
      </w:r>
      <w:r w:rsidR="008256DA">
        <w:rPr>
          <w:rFonts w:ascii="Arial" w:hAnsi="Arial" w:cs="Arial"/>
          <w:sz w:val="24"/>
          <w:szCs w:val="24"/>
        </w:rPr>
        <w:t>;</w:t>
      </w:r>
    </w:p>
    <w:p w14:paraId="528CEF4B"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lastRenderedPageBreak/>
        <w:t>Diabetes</w:t>
      </w:r>
      <w:r w:rsidR="008256DA">
        <w:rPr>
          <w:rFonts w:ascii="Arial" w:hAnsi="Arial" w:cs="Arial"/>
          <w:sz w:val="24"/>
          <w:szCs w:val="24"/>
        </w:rPr>
        <w:t>;</w:t>
      </w:r>
    </w:p>
    <w:p w14:paraId="03C4EC43"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Aterosclerose</w:t>
      </w:r>
      <w:r w:rsidR="008256DA">
        <w:rPr>
          <w:rFonts w:ascii="Arial" w:hAnsi="Arial" w:cs="Arial"/>
          <w:sz w:val="24"/>
          <w:szCs w:val="24"/>
        </w:rPr>
        <w:t>;</w:t>
      </w:r>
    </w:p>
    <w:p w14:paraId="34A87BEA"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Doença Pulmonar Obstrutiva Crônica</w:t>
      </w:r>
      <w:r w:rsidR="008256DA">
        <w:rPr>
          <w:rFonts w:ascii="Arial" w:hAnsi="Arial" w:cs="Arial"/>
          <w:sz w:val="24"/>
          <w:szCs w:val="24"/>
        </w:rPr>
        <w:t>;</w:t>
      </w:r>
    </w:p>
    <w:p w14:paraId="3EA694FA" w14:textId="77777777" w:rsidR="00A60C56" w:rsidRPr="00A60C56" w:rsidRDefault="00A60C56" w:rsidP="00A60C56">
      <w:pPr>
        <w:pStyle w:val="PargrafodaLista"/>
        <w:numPr>
          <w:ilvl w:val="0"/>
          <w:numId w:val="29"/>
        </w:numPr>
        <w:spacing w:line="360" w:lineRule="auto"/>
        <w:jc w:val="both"/>
        <w:rPr>
          <w:rFonts w:ascii="Arial" w:hAnsi="Arial" w:cs="Arial"/>
          <w:sz w:val="24"/>
          <w:szCs w:val="24"/>
        </w:rPr>
      </w:pPr>
      <w:r w:rsidRPr="00A60C56">
        <w:rPr>
          <w:rFonts w:ascii="Arial" w:hAnsi="Arial" w:cs="Arial"/>
          <w:sz w:val="24"/>
          <w:szCs w:val="24"/>
        </w:rPr>
        <w:t>Osteoporose</w:t>
      </w:r>
      <w:r w:rsidR="008256DA">
        <w:rPr>
          <w:rFonts w:ascii="Arial" w:hAnsi="Arial" w:cs="Arial"/>
          <w:sz w:val="24"/>
          <w:szCs w:val="24"/>
        </w:rPr>
        <w:t>.</w:t>
      </w:r>
    </w:p>
    <w:p w14:paraId="17AE13EA" w14:textId="77777777" w:rsidR="00A60C56" w:rsidRPr="00684FAD" w:rsidRDefault="00A60C56" w:rsidP="0016340E">
      <w:pPr>
        <w:spacing w:line="360" w:lineRule="auto"/>
        <w:ind w:firstLine="708"/>
        <w:jc w:val="both"/>
        <w:rPr>
          <w:rFonts w:ascii="Arial" w:hAnsi="Arial" w:cs="Arial"/>
          <w:sz w:val="24"/>
          <w:szCs w:val="24"/>
        </w:rPr>
      </w:pPr>
    </w:p>
    <w:p w14:paraId="0C3EAA5D" w14:textId="77777777" w:rsidR="007476C8" w:rsidRDefault="007476C8" w:rsidP="007476C8">
      <w:pPr>
        <w:pStyle w:val="Ttulo3"/>
        <w:rPr>
          <w:rFonts w:ascii="Arial" w:hAnsi="Arial" w:cs="Arial"/>
          <w:b/>
          <w:color w:val="auto"/>
        </w:rPr>
      </w:pPr>
    </w:p>
    <w:p w14:paraId="5B1A67A8" w14:textId="77777777" w:rsidR="007A340F" w:rsidRPr="007476C8" w:rsidRDefault="007476C8" w:rsidP="007476C8">
      <w:pPr>
        <w:pStyle w:val="Ttulo2"/>
        <w:ind w:firstLine="708"/>
        <w:rPr>
          <w:rFonts w:ascii="Arial" w:hAnsi="Arial" w:cs="Arial"/>
          <w:b/>
          <w:color w:val="auto"/>
          <w:sz w:val="24"/>
          <w:szCs w:val="24"/>
        </w:rPr>
      </w:pPr>
      <w:bookmarkStart w:id="7" w:name="_Toc7631701"/>
      <w:r>
        <w:rPr>
          <w:rFonts w:ascii="Arial" w:hAnsi="Arial" w:cs="Arial"/>
          <w:b/>
          <w:color w:val="auto"/>
          <w:sz w:val="24"/>
          <w:szCs w:val="24"/>
        </w:rPr>
        <w:t xml:space="preserve">3.2 </w:t>
      </w:r>
      <w:r w:rsidR="00A60C56">
        <w:rPr>
          <w:rFonts w:ascii="Arial" w:hAnsi="Arial" w:cs="Arial"/>
          <w:b/>
          <w:color w:val="auto"/>
          <w:sz w:val="24"/>
          <w:szCs w:val="24"/>
        </w:rPr>
        <w:t>Saúde oral no idoso</w:t>
      </w:r>
      <w:bookmarkEnd w:id="7"/>
    </w:p>
    <w:p w14:paraId="1F0788E0" w14:textId="77777777" w:rsidR="0016340E" w:rsidRPr="00684FAD" w:rsidRDefault="0016340E" w:rsidP="00413AF4">
      <w:pPr>
        <w:spacing w:line="360" w:lineRule="auto"/>
        <w:jc w:val="both"/>
        <w:rPr>
          <w:rFonts w:ascii="Arial" w:hAnsi="Arial" w:cs="Arial"/>
          <w:sz w:val="24"/>
          <w:szCs w:val="24"/>
        </w:rPr>
      </w:pPr>
    </w:p>
    <w:p w14:paraId="7F1AC1FA" w14:textId="77777777" w:rsidR="009D70E4" w:rsidRPr="00684FAD" w:rsidRDefault="007A340F" w:rsidP="0016340E">
      <w:pPr>
        <w:spacing w:line="360" w:lineRule="auto"/>
        <w:ind w:firstLine="708"/>
        <w:jc w:val="both"/>
        <w:rPr>
          <w:rFonts w:ascii="Arial" w:hAnsi="Arial" w:cs="Arial"/>
          <w:sz w:val="24"/>
          <w:szCs w:val="24"/>
        </w:rPr>
      </w:pPr>
      <w:r w:rsidRPr="00684FAD">
        <w:rPr>
          <w:rFonts w:ascii="Arial" w:hAnsi="Arial" w:cs="Arial"/>
          <w:sz w:val="24"/>
          <w:szCs w:val="24"/>
        </w:rPr>
        <w:t>A história da alimentação inclui a abordagem dos alimentos desde a coleta, a caça, a agricultura até a indústria moderna.</w:t>
      </w:r>
      <w:r w:rsidR="009D70E4" w:rsidRPr="00684FAD">
        <w:rPr>
          <w:rFonts w:ascii="Arial" w:hAnsi="Arial" w:cs="Arial"/>
          <w:sz w:val="24"/>
          <w:szCs w:val="24"/>
        </w:rPr>
        <w:t xml:space="preserve"> </w:t>
      </w:r>
    </w:p>
    <w:p w14:paraId="40909466" w14:textId="77777777" w:rsidR="009D70E4" w:rsidRPr="00684FAD" w:rsidRDefault="009D70E4" w:rsidP="00735A06">
      <w:pPr>
        <w:spacing w:line="360" w:lineRule="auto"/>
        <w:ind w:firstLine="708"/>
        <w:jc w:val="both"/>
        <w:rPr>
          <w:rFonts w:ascii="Arial" w:hAnsi="Arial" w:cs="Arial"/>
          <w:sz w:val="24"/>
          <w:szCs w:val="24"/>
        </w:rPr>
      </w:pPr>
      <w:r w:rsidRPr="00684FAD">
        <w:rPr>
          <w:rFonts w:ascii="Arial" w:hAnsi="Arial" w:cs="Arial"/>
          <w:sz w:val="24"/>
          <w:szCs w:val="24"/>
        </w:rPr>
        <w:t xml:space="preserve">A relação entre alimentação, saúde e envelhecimento foi encontrada em antigos papiros no Egito </w:t>
      </w:r>
      <w:r w:rsidR="0022145C" w:rsidRPr="00684FAD">
        <w:rPr>
          <w:rFonts w:ascii="Arial" w:hAnsi="Arial" w:cs="Arial"/>
          <w:sz w:val="24"/>
          <w:szCs w:val="24"/>
        </w:rPr>
        <w:t>a</w:t>
      </w:r>
      <w:r w:rsidRPr="00684FAD">
        <w:rPr>
          <w:rFonts w:ascii="Arial" w:hAnsi="Arial" w:cs="Arial"/>
          <w:sz w:val="24"/>
          <w:szCs w:val="24"/>
        </w:rPr>
        <w:t>ntigo, com recomendações sobre a importância de se ingerir frutas e outros vegetais, além dos cuidados para não comer em exagero (</w:t>
      </w:r>
      <w:proofErr w:type="spellStart"/>
      <w:r w:rsidRPr="00684FAD">
        <w:rPr>
          <w:rFonts w:ascii="Arial" w:hAnsi="Arial" w:cs="Arial"/>
          <w:sz w:val="24"/>
          <w:szCs w:val="24"/>
        </w:rPr>
        <w:t>Freixa</w:t>
      </w:r>
      <w:proofErr w:type="spellEnd"/>
      <w:r w:rsidRPr="00684FAD">
        <w:rPr>
          <w:rFonts w:ascii="Arial" w:hAnsi="Arial" w:cs="Arial"/>
          <w:sz w:val="24"/>
          <w:szCs w:val="24"/>
        </w:rPr>
        <w:t xml:space="preserve"> e Chaves, </w:t>
      </w:r>
      <w:r w:rsidR="003D1FC4" w:rsidRPr="00684FAD">
        <w:rPr>
          <w:rFonts w:ascii="Arial" w:hAnsi="Arial" w:cs="Arial"/>
          <w:sz w:val="24"/>
          <w:szCs w:val="24"/>
        </w:rPr>
        <w:t>2008)</w:t>
      </w:r>
      <w:r w:rsidR="00BC2F3A">
        <w:rPr>
          <w:rFonts w:ascii="Arial" w:hAnsi="Arial" w:cs="Arial"/>
          <w:sz w:val="24"/>
          <w:szCs w:val="24"/>
        </w:rPr>
        <w:t>.</w:t>
      </w:r>
    </w:p>
    <w:p w14:paraId="0599DB35" w14:textId="77777777" w:rsidR="007A340F" w:rsidRPr="00684FAD" w:rsidRDefault="007A340F" w:rsidP="00735A06">
      <w:pPr>
        <w:spacing w:line="360" w:lineRule="auto"/>
        <w:ind w:firstLine="708"/>
        <w:jc w:val="both"/>
        <w:rPr>
          <w:rFonts w:ascii="Arial" w:hAnsi="Arial" w:cs="Arial"/>
          <w:sz w:val="24"/>
          <w:szCs w:val="24"/>
        </w:rPr>
      </w:pPr>
      <w:r w:rsidRPr="00684FAD">
        <w:rPr>
          <w:rFonts w:ascii="Arial" w:hAnsi="Arial" w:cs="Arial"/>
          <w:sz w:val="24"/>
          <w:szCs w:val="24"/>
        </w:rPr>
        <w:t>Acreditava-se que os prazeres da mesa, determinavam a saúde e a longevidade, sendo a inapetência considerada sinal de doença (</w:t>
      </w:r>
      <w:proofErr w:type="spellStart"/>
      <w:r w:rsidRPr="00684FAD">
        <w:rPr>
          <w:rFonts w:ascii="Arial" w:hAnsi="Arial" w:cs="Arial"/>
          <w:sz w:val="24"/>
          <w:szCs w:val="24"/>
        </w:rPr>
        <w:t>Flandrin</w:t>
      </w:r>
      <w:proofErr w:type="spellEnd"/>
      <w:r w:rsidRPr="00684FAD">
        <w:rPr>
          <w:rFonts w:ascii="Arial" w:hAnsi="Arial" w:cs="Arial"/>
          <w:sz w:val="24"/>
          <w:szCs w:val="24"/>
        </w:rPr>
        <w:t xml:space="preserve"> e </w:t>
      </w:r>
      <w:proofErr w:type="spellStart"/>
      <w:r w:rsidRPr="00684FAD">
        <w:rPr>
          <w:rFonts w:ascii="Arial" w:hAnsi="Arial" w:cs="Arial"/>
          <w:sz w:val="24"/>
          <w:szCs w:val="24"/>
        </w:rPr>
        <w:t>Montanari</w:t>
      </w:r>
      <w:proofErr w:type="spellEnd"/>
      <w:r w:rsidRPr="00684FAD">
        <w:rPr>
          <w:rFonts w:ascii="Arial" w:hAnsi="Arial" w:cs="Arial"/>
          <w:sz w:val="24"/>
          <w:szCs w:val="24"/>
        </w:rPr>
        <w:t>, 1998).</w:t>
      </w:r>
    </w:p>
    <w:p w14:paraId="7A7B4509" w14:textId="77777777" w:rsidR="008A0832" w:rsidRPr="00684FAD" w:rsidRDefault="007A340F" w:rsidP="00735A06">
      <w:pPr>
        <w:spacing w:line="360" w:lineRule="auto"/>
        <w:ind w:firstLine="708"/>
        <w:jc w:val="both"/>
        <w:rPr>
          <w:rFonts w:ascii="Arial" w:hAnsi="Arial" w:cs="Arial"/>
          <w:sz w:val="24"/>
          <w:szCs w:val="24"/>
        </w:rPr>
      </w:pPr>
      <w:r w:rsidRPr="00684FAD">
        <w:rPr>
          <w:rFonts w:ascii="Arial" w:hAnsi="Arial" w:cs="Arial"/>
          <w:sz w:val="24"/>
          <w:szCs w:val="24"/>
        </w:rPr>
        <w:t>Portanto, há tempos observa-se a busca por descobertas que abordem a nutrição e o prolongamento da vida, sendo essas investigações</w:t>
      </w:r>
      <w:r w:rsidR="005E5D2C" w:rsidRPr="00684FAD">
        <w:rPr>
          <w:rFonts w:ascii="Arial" w:hAnsi="Arial" w:cs="Arial"/>
          <w:sz w:val="24"/>
          <w:szCs w:val="24"/>
        </w:rPr>
        <w:t xml:space="preserve"> realizadas até os dias de hoje</w:t>
      </w:r>
      <w:r w:rsidR="00014C8E" w:rsidRPr="00684FAD">
        <w:rPr>
          <w:rFonts w:ascii="Arial" w:hAnsi="Arial" w:cs="Arial"/>
          <w:sz w:val="24"/>
          <w:szCs w:val="24"/>
        </w:rPr>
        <w:t xml:space="preserve">; </w:t>
      </w:r>
      <w:r w:rsidR="005E5D2C" w:rsidRPr="00684FAD">
        <w:rPr>
          <w:rFonts w:ascii="Arial" w:hAnsi="Arial" w:cs="Arial"/>
          <w:sz w:val="24"/>
          <w:szCs w:val="24"/>
        </w:rPr>
        <w:t>Sociedade Brasileira de Geriatria e Gerontologia (Garcez Leme, 2005).</w:t>
      </w:r>
      <w:r w:rsidR="00BF3FE8" w:rsidRPr="00684FAD">
        <w:rPr>
          <w:rFonts w:ascii="Arial" w:hAnsi="Arial" w:cs="Arial"/>
          <w:sz w:val="24"/>
          <w:szCs w:val="24"/>
        </w:rPr>
        <w:t xml:space="preserve"> </w:t>
      </w:r>
    </w:p>
    <w:p w14:paraId="661460BB" w14:textId="77777777" w:rsidR="0016340E" w:rsidRPr="00684FAD" w:rsidRDefault="00BF3FE8" w:rsidP="00735A06">
      <w:pPr>
        <w:spacing w:line="360" w:lineRule="auto"/>
        <w:ind w:firstLine="708"/>
        <w:jc w:val="both"/>
        <w:rPr>
          <w:rFonts w:ascii="Arial" w:hAnsi="Arial" w:cs="Arial"/>
          <w:sz w:val="24"/>
          <w:szCs w:val="24"/>
        </w:rPr>
      </w:pPr>
      <w:r w:rsidRPr="00684FAD">
        <w:rPr>
          <w:rFonts w:ascii="Arial" w:hAnsi="Arial" w:cs="Arial"/>
          <w:sz w:val="24"/>
          <w:szCs w:val="24"/>
        </w:rPr>
        <w:t>No Brasil, a primeira Universidade da Terceira Idade foi instituída pela Faculdade de Medicina da Universidade de São Paulo (USP) em 1982, com finalidades que abordavam o ensino, a pesquisa, a organização de programas de orientações médicas adeq</w:t>
      </w:r>
      <w:r w:rsidR="00A5103F" w:rsidRPr="00684FAD">
        <w:rPr>
          <w:rFonts w:ascii="Arial" w:hAnsi="Arial" w:cs="Arial"/>
          <w:sz w:val="24"/>
          <w:szCs w:val="24"/>
        </w:rPr>
        <w:t>ua</w:t>
      </w:r>
      <w:r w:rsidRPr="00684FAD">
        <w:rPr>
          <w:rFonts w:ascii="Arial" w:hAnsi="Arial" w:cs="Arial"/>
          <w:sz w:val="24"/>
          <w:szCs w:val="24"/>
        </w:rPr>
        <w:t>das para manter a saúde física e mental, além da promoção de atividades socioculturais para os idosos (</w:t>
      </w:r>
      <w:proofErr w:type="spellStart"/>
      <w:r w:rsidRPr="00684FAD">
        <w:rPr>
          <w:rFonts w:ascii="Arial" w:hAnsi="Arial" w:cs="Arial"/>
          <w:sz w:val="24"/>
          <w:szCs w:val="24"/>
        </w:rPr>
        <w:t>Anonymus</w:t>
      </w:r>
      <w:proofErr w:type="spellEnd"/>
      <w:r w:rsidRPr="00684FAD">
        <w:rPr>
          <w:rFonts w:ascii="Arial" w:hAnsi="Arial" w:cs="Arial"/>
          <w:sz w:val="24"/>
          <w:szCs w:val="24"/>
        </w:rPr>
        <w:t>, 1983).</w:t>
      </w:r>
    </w:p>
    <w:p w14:paraId="36CFC684" w14:textId="77777777" w:rsidR="00135DAF" w:rsidRPr="00684FAD" w:rsidRDefault="00735A06" w:rsidP="0016340E">
      <w:pPr>
        <w:spacing w:line="360" w:lineRule="auto"/>
        <w:ind w:firstLine="708"/>
        <w:jc w:val="both"/>
        <w:rPr>
          <w:rFonts w:ascii="Arial" w:hAnsi="Arial" w:cs="Arial"/>
          <w:sz w:val="24"/>
          <w:szCs w:val="24"/>
        </w:rPr>
      </w:pPr>
      <w:r>
        <w:rPr>
          <w:rFonts w:ascii="Arial" w:hAnsi="Arial" w:cs="Arial"/>
          <w:sz w:val="24"/>
          <w:szCs w:val="24"/>
        </w:rPr>
        <w:t>A saúde oral no envelhecimento e</w:t>
      </w:r>
      <w:r w:rsidR="001C60B3" w:rsidRPr="00684FAD">
        <w:rPr>
          <w:rFonts w:ascii="Arial" w:hAnsi="Arial" w:cs="Arial"/>
          <w:sz w:val="24"/>
          <w:szCs w:val="24"/>
        </w:rPr>
        <w:t>stá relacionado</w:t>
      </w:r>
      <w:r>
        <w:rPr>
          <w:rFonts w:ascii="Arial" w:hAnsi="Arial" w:cs="Arial"/>
          <w:sz w:val="24"/>
          <w:szCs w:val="24"/>
        </w:rPr>
        <w:t xml:space="preserve"> à</w:t>
      </w:r>
      <w:r w:rsidR="00135DAF" w:rsidRPr="00684FAD">
        <w:rPr>
          <w:rFonts w:ascii="Arial" w:hAnsi="Arial" w:cs="Arial"/>
          <w:sz w:val="24"/>
          <w:szCs w:val="24"/>
        </w:rPr>
        <w:t xml:space="preserve"> independência e à autonomia do idoso, mesmo com a presença de uma ou mais </w:t>
      </w:r>
      <w:r w:rsidR="001C60B3" w:rsidRPr="00684FAD">
        <w:rPr>
          <w:rFonts w:ascii="Arial" w:hAnsi="Arial" w:cs="Arial"/>
          <w:sz w:val="24"/>
          <w:szCs w:val="24"/>
        </w:rPr>
        <w:t>doenças</w:t>
      </w:r>
      <w:r w:rsidR="00135DAF" w:rsidRPr="00684FAD">
        <w:rPr>
          <w:rFonts w:ascii="Arial" w:hAnsi="Arial" w:cs="Arial"/>
          <w:sz w:val="24"/>
          <w:szCs w:val="24"/>
        </w:rPr>
        <w:t xml:space="preserve"> crônicas (Veras, 2009), com baixo risco de doenças e incapacidades, bom funcionamento físico e mental, participação ativa e capacidade de adaptar-se às mudanças ocorridas no contexto biológico, psicológico e social. (</w:t>
      </w:r>
      <w:proofErr w:type="spellStart"/>
      <w:r w:rsidR="00135DAF" w:rsidRPr="00684FAD">
        <w:rPr>
          <w:rFonts w:ascii="Arial" w:hAnsi="Arial" w:cs="Arial"/>
          <w:sz w:val="24"/>
          <w:szCs w:val="24"/>
        </w:rPr>
        <w:t>Rowe</w:t>
      </w:r>
      <w:proofErr w:type="spellEnd"/>
      <w:r w:rsidR="00135DAF" w:rsidRPr="00684FAD">
        <w:rPr>
          <w:rFonts w:ascii="Arial" w:hAnsi="Arial" w:cs="Arial"/>
          <w:sz w:val="24"/>
          <w:szCs w:val="24"/>
        </w:rPr>
        <w:t xml:space="preserve"> e Kahn apud Caldas, 2010 b)</w:t>
      </w:r>
      <w:r w:rsidR="00BC2F3A">
        <w:rPr>
          <w:rFonts w:ascii="Arial" w:hAnsi="Arial" w:cs="Arial"/>
          <w:sz w:val="24"/>
          <w:szCs w:val="24"/>
        </w:rPr>
        <w:t>.</w:t>
      </w:r>
    </w:p>
    <w:p w14:paraId="5BFF94F6" w14:textId="77777777" w:rsidR="00DC4B3D" w:rsidRPr="00684FAD" w:rsidRDefault="00DC4B3D" w:rsidP="0016340E">
      <w:pPr>
        <w:spacing w:line="360" w:lineRule="auto"/>
        <w:ind w:firstLine="708"/>
        <w:jc w:val="both"/>
        <w:rPr>
          <w:rFonts w:ascii="Arial" w:hAnsi="Arial" w:cs="Arial"/>
          <w:sz w:val="24"/>
          <w:szCs w:val="24"/>
        </w:rPr>
      </w:pPr>
      <w:r w:rsidRPr="00684FAD">
        <w:rPr>
          <w:rFonts w:ascii="Arial" w:hAnsi="Arial" w:cs="Arial"/>
          <w:sz w:val="24"/>
          <w:szCs w:val="24"/>
        </w:rPr>
        <w:lastRenderedPageBreak/>
        <w:t xml:space="preserve">A saúde oral na terceira idade é antes de tudo o resultado de uma vida de bons hábitos, sendo um acúmulo de experiências de vida das pessoas com os cuidados bucais visando à prevenção de cáries, doenças periodontais e as </w:t>
      </w:r>
      <w:r w:rsidR="00BC2F3A" w:rsidRPr="00684FAD">
        <w:rPr>
          <w:rFonts w:ascii="Arial" w:hAnsi="Arial" w:cs="Arial"/>
          <w:sz w:val="24"/>
          <w:szCs w:val="24"/>
        </w:rPr>
        <w:t>iatrogênicas</w:t>
      </w:r>
      <w:r w:rsidRPr="00684FAD">
        <w:rPr>
          <w:rFonts w:ascii="Arial" w:hAnsi="Arial" w:cs="Arial"/>
          <w:sz w:val="24"/>
          <w:szCs w:val="24"/>
        </w:rPr>
        <w:t>.</w:t>
      </w:r>
    </w:p>
    <w:p w14:paraId="7702877E" w14:textId="77777777" w:rsidR="008A0832" w:rsidRPr="00684FAD" w:rsidRDefault="008A0832" w:rsidP="0016340E">
      <w:pPr>
        <w:spacing w:line="360" w:lineRule="auto"/>
        <w:ind w:firstLine="708"/>
        <w:jc w:val="both"/>
        <w:rPr>
          <w:rFonts w:ascii="Arial" w:hAnsi="Arial" w:cs="Arial"/>
          <w:sz w:val="24"/>
          <w:szCs w:val="24"/>
        </w:rPr>
      </w:pPr>
      <w:r w:rsidRPr="00684FAD">
        <w:rPr>
          <w:rFonts w:ascii="Arial" w:hAnsi="Arial" w:cs="Arial"/>
          <w:sz w:val="24"/>
          <w:szCs w:val="24"/>
        </w:rPr>
        <w:t>Condição nutricional inadequada e saúde oral observada estão intimamente relacionadas, e a primeira afeta a função imune e acaba por agir na cavidade oral também, bem como a saúde oral inadequada prejudica a ingestão de nutrientes satisfatória na dieta diária.</w:t>
      </w:r>
    </w:p>
    <w:p w14:paraId="3714DCB8" w14:textId="77777777" w:rsidR="008A0832" w:rsidRPr="00684FAD" w:rsidRDefault="008A0832" w:rsidP="0016340E">
      <w:pPr>
        <w:spacing w:line="360" w:lineRule="auto"/>
        <w:ind w:firstLine="708"/>
        <w:jc w:val="both"/>
        <w:rPr>
          <w:rFonts w:ascii="Arial" w:hAnsi="Arial" w:cs="Arial"/>
          <w:sz w:val="24"/>
          <w:szCs w:val="24"/>
        </w:rPr>
      </w:pPr>
      <w:r w:rsidRPr="00684FAD">
        <w:rPr>
          <w:rFonts w:ascii="Arial" w:hAnsi="Arial" w:cs="Arial"/>
          <w:sz w:val="24"/>
          <w:szCs w:val="24"/>
        </w:rPr>
        <w:t>Os tecidos orais e a saúde oral são componentes integrais da saúde geral, logo também são afetados pelo envelhecimento, e vale salientar que nesse contexto o relacionamento não e apenas em uma direção ( o envelhecimento e doenças sistêmicas leva a problemas orais), mas também as doenças orais potencializam danos a um envelhecimento bem sucedido dos indivíduos, já que a perda/situação inadequada dos dentes compromete a mastigação, ingestão de bons nutrientes e a fala, levando a deficiências nutricionais, isolamento social e depressão, com profundas reperc</w:t>
      </w:r>
      <w:r w:rsidR="007C7B3D" w:rsidRPr="00684FAD">
        <w:rPr>
          <w:rFonts w:ascii="Arial" w:hAnsi="Arial" w:cs="Arial"/>
          <w:sz w:val="24"/>
          <w:szCs w:val="24"/>
        </w:rPr>
        <w:t>ussões em sua qualidade de vida.</w:t>
      </w:r>
    </w:p>
    <w:p w14:paraId="366440B5" w14:textId="77777777" w:rsidR="00735A06" w:rsidRDefault="00735A06" w:rsidP="00735A06">
      <w:pPr>
        <w:spacing w:line="360" w:lineRule="auto"/>
        <w:jc w:val="both"/>
        <w:rPr>
          <w:rFonts w:ascii="Arial" w:hAnsi="Arial" w:cs="Arial"/>
          <w:b/>
          <w:sz w:val="24"/>
          <w:szCs w:val="24"/>
          <w:u w:val="single"/>
        </w:rPr>
      </w:pPr>
    </w:p>
    <w:p w14:paraId="3F132CA1" w14:textId="77777777" w:rsidR="0016340E" w:rsidRPr="008256DA" w:rsidRDefault="007C7B3D" w:rsidP="008256DA">
      <w:pPr>
        <w:spacing w:line="360" w:lineRule="auto"/>
        <w:ind w:firstLine="708"/>
        <w:jc w:val="both"/>
        <w:rPr>
          <w:rFonts w:ascii="Arial" w:hAnsi="Arial" w:cs="Arial"/>
          <w:sz w:val="24"/>
          <w:szCs w:val="24"/>
          <w:u w:val="single"/>
        </w:rPr>
      </w:pPr>
      <w:proofErr w:type="spellStart"/>
      <w:r w:rsidRPr="00735A06">
        <w:rPr>
          <w:rFonts w:ascii="Arial" w:hAnsi="Arial" w:cs="Arial"/>
          <w:sz w:val="24"/>
          <w:szCs w:val="24"/>
          <w:u w:val="single"/>
        </w:rPr>
        <w:t>Edentulismo</w:t>
      </w:r>
      <w:proofErr w:type="spellEnd"/>
      <w:r w:rsidR="00735A06" w:rsidRPr="00735A06">
        <w:rPr>
          <w:rFonts w:ascii="Arial" w:hAnsi="Arial" w:cs="Arial"/>
          <w:sz w:val="24"/>
          <w:szCs w:val="24"/>
          <w:u w:val="single"/>
        </w:rPr>
        <w:t>:</w:t>
      </w:r>
    </w:p>
    <w:p w14:paraId="5DA40443" w14:textId="77777777" w:rsidR="000416B2" w:rsidRPr="00684FAD" w:rsidRDefault="000416B2" w:rsidP="0016340E">
      <w:pPr>
        <w:spacing w:line="360" w:lineRule="auto"/>
        <w:ind w:firstLine="708"/>
        <w:jc w:val="both"/>
        <w:rPr>
          <w:rFonts w:ascii="Arial" w:hAnsi="Arial" w:cs="Arial"/>
          <w:sz w:val="24"/>
          <w:szCs w:val="24"/>
        </w:rPr>
      </w:pPr>
      <w:r w:rsidRPr="00684FAD">
        <w:rPr>
          <w:rFonts w:ascii="Arial" w:hAnsi="Arial" w:cs="Arial"/>
          <w:sz w:val="24"/>
          <w:szCs w:val="24"/>
        </w:rPr>
        <w:t>Não é uma consequência natural do envelhecimento. Sabe-se hoje que, quando bem tratados, os dentes naturais podem permanecer em funcionamento por toda a vida.</w:t>
      </w:r>
    </w:p>
    <w:p w14:paraId="78446E21" w14:textId="77777777" w:rsidR="000416B2" w:rsidRPr="00684FAD" w:rsidRDefault="000416B2" w:rsidP="0016340E">
      <w:pPr>
        <w:spacing w:line="360" w:lineRule="auto"/>
        <w:ind w:firstLine="708"/>
        <w:jc w:val="both"/>
        <w:rPr>
          <w:rFonts w:ascii="Arial" w:hAnsi="Arial" w:cs="Arial"/>
          <w:sz w:val="24"/>
          <w:szCs w:val="24"/>
        </w:rPr>
      </w:pPr>
      <w:r w:rsidRPr="00684FAD">
        <w:rPr>
          <w:rFonts w:ascii="Arial" w:hAnsi="Arial" w:cs="Arial"/>
          <w:sz w:val="24"/>
          <w:szCs w:val="24"/>
        </w:rPr>
        <w:t>A perda do elemento dental não é mais considerada um evento natural, mas sim o resultado de doenças, traumas e composição genética.</w:t>
      </w:r>
    </w:p>
    <w:p w14:paraId="7441E87D" w14:textId="77777777" w:rsidR="007C7B3D" w:rsidRPr="00684FAD" w:rsidRDefault="007C7B3D" w:rsidP="0016340E">
      <w:pPr>
        <w:spacing w:line="360" w:lineRule="auto"/>
        <w:ind w:firstLine="708"/>
        <w:jc w:val="both"/>
        <w:rPr>
          <w:rFonts w:ascii="Arial" w:hAnsi="Arial" w:cs="Arial"/>
          <w:sz w:val="24"/>
          <w:szCs w:val="24"/>
        </w:rPr>
      </w:pPr>
      <w:r w:rsidRPr="00684FAD">
        <w:rPr>
          <w:rFonts w:ascii="Arial" w:hAnsi="Arial" w:cs="Arial"/>
          <w:sz w:val="24"/>
          <w:szCs w:val="24"/>
        </w:rPr>
        <w:t xml:space="preserve">Não ocorre somente por causa da idade mais avançada, mas </w:t>
      </w:r>
      <w:r w:rsidR="008468F1" w:rsidRPr="00684FAD">
        <w:rPr>
          <w:rFonts w:ascii="Arial" w:hAnsi="Arial" w:cs="Arial"/>
          <w:sz w:val="24"/>
          <w:szCs w:val="24"/>
        </w:rPr>
        <w:t>em decorrência de hábitos durante a vida</w:t>
      </w:r>
      <w:r w:rsidR="00FA2655" w:rsidRPr="00684FAD">
        <w:rPr>
          <w:rFonts w:ascii="Arial" w:hAnsi="Arial" w:cs="Arial"/>
          <w:sz w:val="24"/>
          <w:szCs w:val="24"/>
        </w:rPr>
        <w:t>. E</w:t>
      </w:r>
      <w:r w:rsidR="008468F1" w:rsidRPr="00684FAD">
        <w:rPr>
          <w:rFonts w:ascii="Arial" w:hAnsi="Arial" w:cs="Arial"/>
          <w:sz w:val="24"/>
          <w:szCs w:val="24"/>
        </w:rPr>
        <w:t xml:space="preserve"> está diminuindo no mundo todo, mas ainda muito tem a ser feito para melhorar a condição bucal dos idosos em termos e populacionais mundiais.</w:t>
      </w:r>
    </w:p>
    <w:p w14:paraId="1F80F108" w14:textId="77777777" w:rsidR="00735A06" w:rsidRPr="00684FAD" w:rsidRDefault="006346DA" w:rsidP="008256DA">
      <w:pPr>
        <w:spacing w:line="360" w:lineRule="auto"/>
        <w:ind w:firstLine="708"/>
        <w:jc w:val="both"/>
        <w:rPr>
          <w:rFonts w:ascii="Arial" w:hAnsi="Arial" w:cs="Arial"/>
          <w:sz w:val="24"/>
          <w:szCs w:val="24"/>
        </w:rPr>
      </w:pPr>
      <w:r w:rsidRPr="00684FAD">
        <w:rPr>
          <w:rFonts w:ascii="Arial" w:hAnsi="Arial" w:cs="Arial"/>
          <w:sz w:val="24"/>
          <w:szCs w:val="24"/>
        </w:rPr>
        <w:t xml:space="preserve">O </w:t>
      </w:r>
      <w:proofErr w:type="spellStart"/>
      <w:r w:rsidRPr="00684FAD">
        <w:rPr>
          <w:rFonts w:ascii="Arial" w:hAnsi="Arial" w:cs="Arial"/>
          <w:sz w:val="24"/>
          <w:szCs w:val="24"/>
        </w:rPr>
        <w:t>edentulismo</w:t>
      </w:r>
      <w:proofErr w:type="spellEnd"/>
      <w:r w:rsidRPr="00684FAD">
        <w:rPr>
          <w:rFonts w:ascii="Arial" w:hAnsi="Arial" w:cs="Arial"/>
          <w:sz w:val="24"/>
          <w:szCs w:val="24"/>
        </w:rPr>
        <w:t>, seja congênito ou adquirido, total ou parcial, causa não apenas problemas estruturais como também uma invalidez fun</w:t>
      </w:r>
      <w:r w:rsidR="00F23430" w:rsidRPr="00684FAD">
        <w:rPr>
          <w:rFonts w:ascii="Arial" w:hAnsi="Arial" w:cs="Arial"/>
          <w:sz w:val="24"/>
          <w:szCs w:val="24"/>
        </w:rPr>
        <w:t>c</w:t>
      </w:r>
      <w:r w:rsidRPr="00684FAD">
        <w:rPr>
          <w:rFonts w:ascii="Arial" w:hAnsi="Arial" w:cs="Arial"/>
          <w:sz w:val="24"/>
          <w:szCs w:val="24"/>
        </w:rPr>
        <w:t>ional e psicológica a uma pessoa</w:t>
      </w:r>
      <w:r w:rsidR="00F23430" w:rsidRPr="00684FAD">
        <w:rPr>
          <w:rFonts w:ascii="Arial" w:hAnsi="Arial" w:cs="Arial"/>
          <w:sz w:val="24"/>
          <w:szCs w:val="24"/>
        </w:rPr>
        <w:t>, além de interferir na função mastigatória e ingestão de nutrientes com consistência mais firmes, alterando a alimentação do idoso.</w:t>
      </w:r>
    </w:p>
    <w:p w14:paraId="30AB8FDB" w14:textId="77777777" w:rsidR="0016340E" w:rsidRPr="00735A06" w:rsidRDefault="00641D59" w:rsidP="00735A06">
      <w:pPr>
        <w:spacing w:line="360" w:lineRule="auto"/>
        <w:ind w:firstLine="708"/>
        <w:jc w:val="both"/>
        <w:rPr>
          <w:rFonts w:ascii="Arial" w:hAnsi="Arial" w:cs="Arial"/>
          <w:sz w:val="24"/>
          <w:szCs w:val="24"/>
          <w:u w:val="single"/>
        </w:rPr>
      </w:pPr>
      <w:r w:rsidRPr="00735A06">
        <w:rPr>
          <w:rFonts w:ascii="Arial" w:hAnsi="Arial" w:cs="Arial"/>
          <w:sz w:val="24"/>
          <w:szCs w:val="24"/>
          <w:u w:val="single"/>
        </w:rPr>
        <w:lastRenderedPageBreak/>
        <w:t>Mudanças na cavidade oral que podem ocorrer com o envelhecimento</w:t>
      </w:r>
      <w:r w:rsidR="00735A06">
        <w:rPr>
          <w:rFonts w:ascii="Arial" w:hAnsi="Arial" w:cs="Arial"/>
          <w:sz w:val="24"/>
          <w:szCs w:val="24"/>
          <w:u w:val="single"/>
        </w:rPr>
        <w:t>:</w:t>
      </w:r>
    </w:p>
    <w:p w14:paraId="40BA9721" w14:textId="77777777" w:rsidR="00641D59" w:rsidRPr="00735A06" w:rsidRDefault="00641D59" w:rsidP="00735A06">
      <w:pPr>
        <w:pStyle w:val="PargrafodaLista"/>
        <w:numPr>
          <w:ilvl w:val="0"/>
          <w:numId w:val="30"/>
        </w:numPr>
        <w:spacing w:line="360" w:lineRule="auto"/>
        <w:jc w:val="both"/>
        <w:rPr>
          <w:rFonts w:ascii="Arial" w:hAnsi="Arial" w:cs="Arial"/>
          <w:sz w:val="24"/>
          <w:szCs w:val="24"/>
        </w:rPr>
      </w:pPr>
      <w:r w:rsidRPr="00735A06">
        <w:rPr>
          <w:rFonts w:ascii="Arial" w:hAnsi="Arial" w:cs="Arial"/>
          <w:sz w:val="24"/>
          <w:szCs w:val="24"/>
        </w:rPr>
        <w:t>Mucosas mais sensíveis e finas;</w:t>
      </w:r>
    </w:p>
    <w:p w14:paraId="5144AD45" w14:textId="77777777" w:rsidR="00641D59" w:rsidRPr="00735A06" w:rsidRDefault="00641D59" w:rsidP="00735A06">
      <w:pPr>
        <w:pStyle w:val="PargrafodaLista"/>
        <w:numPr>
          <w:ilvl w:val="0"/>
          <w:numId w:val="30"/>
        </w:numPr>
        <w:spacing w:line="360" w:lineRule="auto"/>
        <w:jc w:val="both"/>
        <w:rPr>
          <w:rFonts w:ascii="Arial" w:hAnsi="Arial" w:cs="Arial"/>
          <w:sz w:val="24"/>
          <w:szCs w:val="24"/>
        </w:rPr>
      </w:pPr>
      <w:r w:rsidRPr="00735A06">
        <w:rPr>
          <w:rFonts w:ascii="Arial" w:hAnsi="Arial" w:cs="Arial"/>
          <w:sz w:val="24"/>
          <w:szCs w:val="24"/>
        </w:rPr>
        <w:t>Coloração dos dentes pode mudar</w:t>
      </w:r>
      <w:r w:rsidR="00BC2F3A">
        <w:rPr>
          <w:rFonts w:ascii="Arial" w:hAnsi="Arial" w:cs="Arial"/>
          <w:sz w:val="24"/>
          <w:szCs w:val="24"/>
        </w:rPr>
        <w:t>;</w:t>
      </w:r>
    </w:p>
    <w:p w14:paraId="52B81991" w14:textId="77777777" w:rsidR="00641D59" w:rsidRPr="00735A06" w:rsidRDefault="00641D59" w:rsidP="00735A06">
      <w:pPr>
        <w:pStyle w:val="PargrafodaLista"/>
        <w:numPr>
          <w:ilvl w:val="0"/>
          <w:numId w:val="30"/>
        </w:numPr>
        <w:spacing w:line="360" w:lineRule="auto"/>
        <w:jc w:val="both"/>
        <w:rPr>
          <w:rFonts w:ascii="Arial" w:hAnsi="Arial" w:cs="Arial"/>
          <w:sz w:val="24"/>
          <w:szCs w:val="24"/>
        </w:rPr>
      </w:pPr>
      <w:r w:rsidRPr="00735A06">
        <w:rPr>
          <w:rFonts w:ascii="Arial" w:hAnsi="Arial" w:cs="Arial"/>
          <w:sz w:val="24"/>
          <w:szCs w:val="24"/>
        </w:rPr>
        <w:t>Diminuição da quantidade de saliva (Xerostomia)</w:t>
      </w:r>
      <w:r w:rsidR="00BC2F3A">
        <w:rPr>
          <w:rFonts w:ascii="Arial" w:hAnsi="Arial" w:cs="Arial"/>
          <w:sz w:val="24"/>
          <w:szCs w:val="24"/>
        </w:rPr>
        <w:t xml:space="preserve"> </w:t>
      </w:r>
      <w:proofErr w:type="gramStart"/>
      <w:r w:rsidR="00BC2F3A">
        <w:rPr>
          <w:rFonts w:ascii="Arial" w:hAnsi="Arial" w:cs="Arial"/>
          <w:sz w:val="24"/>
          <w:szCs w:val="24"/>
        </w:rPr>
        <w:t xml:space="preserve">–  </w:t>
      </w:r>
      <w:proofErr w:type="spellStart"/>
      <w:r w:rsidRPr="00735A06">
        <w:rPr>
          <w:rFonts w:ascii="Arial" w:hAnsi="Arial" w:cs="Arial"/>
          <w:sz w:val="24"/>
          <w:szCs w:val="24"/>
        </w:rPr>
        <w:t>ex</w:t>
      </w:r>
      <w:proofErr w:type="spellEnd"/>
      <w:proofErr w:type="gramEnd"/>
      <w:r w:rsidRPr="00735A06">
        <w:rPr>
          <w:rFonts w:ascii="Arial" w:hAnsi="Arial" w:cs="Arial"/>
          <w:sz w:val="24"/>
          <w:szCs w:val="24"/>
        </w:rPr>
        <w:t>: medicamentos</w:t>
      </w:r>
      <w:r w:rsidR="00BC2F3A">
        <w:rPr>
          <w:rFonts w:ascii="Arial" w:hAnsi="Arial" w:cs="Arial"/>
          <w:sz w:val="24"/>
          <w:szCs w:val="24"/>
        </w:rPr>
        <w:t>;</w:t>
      </w:r>
    </w:p>
    <w:p w14:paraId="7BB99FEC" w14:textId="77777777" w:rsidR="00666A14" w:rsidRDefault="00641D59" w:rsidP="00666A14">
      <w:pPr>
        <w:pStyle w:val="PargrafodaLista"/>
        <w:numPr>
          <w:ilvl w:val="0"/>
          <w:numId w:val="30"/>
        </w:numPr>
        <w:spacing w:line="360" w:lineRule="auto"/>
        <w:jc w:val="both"/>
        <w:rPr>
          <w:rFonts w:ascii="Arial" w:hAnsi="Arial" w:cs="Arial"/>
          <w:sz w:val="24"/>
          <w:szCs w:val="24"/>
        </w:rPr>
      </w:pPr>
      <w:r w:rsidRPr="00735A06">
        <w:rPr>
          <w:rFonts w:ascii="Arial" w:hAnsi="Arial" w:cs="Arial"/>
          <w:sz w:val="24"/>
          <w:szCs w:val="24"/>
        </w:rPr>
        <w:t>Diminuição na percepção dos sabores o que pode levar ao alto consumo de temperos na alimentação e agravar problemas como diabetes e pressão alta</w:t>
      </w:r>
      <w:r w:rsidR="00BC2F3A">
        <w:rPr>
          <w:rFonts w:ascii="Arial" w:hAnsi="Arial" w:cs="Arial"/>
          <w:sz w:val="24"/>
          <w:szCs w:val="24"/>
        </w:rPr>
        <w:t>.</w:t>
      </w:r>
    </w:p>
    <w:p w14:paraId="1B390F2E" w14:textId="77777777" w:rsidR="00666A14" w:rsidRPr="00666A14" w:rsidRDefault="00666A14" w:rsidP="00666A14">
      <w:pPr>
        <w:spacing w:line="360" w:lineRule="auto"/>
        <w:jc w:val="both"/>
        <w:rPr>
          <w:rFonts w:ascii="Arial" w:hAnsi="Arial" w:cs="Arial"/>
          <w:sz w:val="24"/>
          <w:szCs w:val="24"/>
        </w:rPr>
      </w:pPr>
    </w:p>
    <w:p w14:paraId="770827A8" w14:textId="77777777" w:rsidR="0016340E" w:rsidRPr="00666A14" w:rsidRDefault="00BC2F3A" w:rsidP="009278AD">
      <w:pPr>
        <w:spacing w:line="360" w:lineRule="auto"/>
        <w:ind w:firstLine="708"/>
        <w:jc w:val="both"/>
        <w:rPr>
          <w:rFonts w:ascii="Arial" w:hAnsi="Arial" w:cs="Arial"/>
          <w:sz w:val="24"/>
          <w:szCs w:val="24"/>
          <w:u w:val="single"/>
        </w:rPr>
      </w:pPr>
      <w:r>
        <w:rPr>
          <w:rFonts w:ascii="Arial" w:hAnsi="Arial" w:cs="Arial"/>
          <w:sz w:val="24"/>
          <w:szCs w:val="24"/>
          <w:u w:val="single"/>
        </w:rPr>
        <w:t>P</w:t>
      </w:r>
      <w:r w:rsidRPr="00735A06">
        <w:rPr>
          <w:rFonts w:ascii="Arial" w:hAnsi="Arial" w:cs="Arial"/>
          <w:sz w:val="24"/>
          <w:szCs w:val="24"/>
          <w:u w:val="single"/>
        </w:rPr>
        <w:t>rincipais sinais orofaciais no idoso</w:t>
      </w:r>
      <w:r>
        <w:rPr>
          <w:rFonts w:ascii="Arial" w:hAnsi="Arial" w:cs="Arial"/>
          <w:sz w:val="24"/>
          <w:szCs w:val="24"/>
          <w:u w:val="single"/>
        </w:rPr>
        <w:t>:</w:t>
      </w:r>
    </w:p>
    <w:p w14:paraId="0EE650F8"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Perda de volume, elasticidade e flexibilidade do tecido conjuntivo da cavidade oral</w:t>
      </w:r>
      <w:r w:rsidR="00BC2F3A">
        <w:rPr>
          <w:rFonts w:ascii="Arial" w:hAnsi="Arial" w:cs="Arial"/>
          <w:sz w:val="24"/>
          <w:szCs w:val="24"/>
        </w:rPr>
        <w:t>;</w:t>
      </w:r>
    </w:p>
    <w:p w14:paraId="34BCF42A"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Alterações nas glândulas salivares (principalmente nas glândulas submandibulares e sublinguais)</w:t>
      </w:r>
      <w:r w:rsidR="00BC2F3A">
        <w:rPr>
          <w:rFonts w:ascii="Arial" w:hAnsi="Arial" w:cs="Arial"/>
          <w:sz w:val="24"/>
          <w:szCs w:val="24"/>
        </w:rPr>
        <w:t>;</w:t>
      </w:r>
    </w:p>
    <w:p w14:paraId="4FEFC054"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Alteração na composição e no fluxo (diminuição) da saliva</w:t>
      </w:r>
      <w:r w:rsidR="00BC2F3A">
        <w:rPr>
          <w:rFonts w:ascii="Arial" w:hAnsi="Arial" w:cs="Arial"/>
          <w:sz w:val="24"/>
          <w:szCs w:val="24"/>
        </w:rPr>
        <w:t>;</w:t>
      </w:r>
    </w:p>
    <w:p w14:paraId="3BB244E3"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Dificuldade de deglutição</w:t>
      </w:r>
      <w:r w:rsidR="00BC2F3A">
        <w:rPr>
          <w:rFonts w:ascii="Arial" w:hAnsi="Arial" w:cs="Arial"/>
          <w:sz w:val="24"/>
          <w:szCs w:val="24"/>
        </w:rPr>
        <w:t>;</w:t>
      </w:r>
    </w:p>
    <w:p w14:paraId="4109814C"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Modificações no paladar</w:t>
      </w:r>
      <w:r w:rsidR="00BC2F3A">
        <w:rPr>
          <w:rFonts w:ascii="Arial" w:hAnsi="Arial" w:cs="Arial"/>
          <w:sz w:val="24"/>
          <w:szCs w:val="24"/>
        </w:rPr>
        <w:t>;</w:t>
      </w:r>
    </w:p>
    <w:p w14:paraId="24B2095E"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Perda de inserção epitelial das projeções papilares</w:t>
      </w:r>
      <w:r w:rsidR="00BC2F3A">
        <w:rPr>
          <w:rFonts w:ascii="Arial" w:hAnsi="Arial" w:cs="Arial"/>
          <w:sz w:val="24"/>
          <w:szCs w:val="24"/>
        </w:rPr>
        <w:t>;</w:t>
      </w:r>
    </w:p>
    <w:p w14:paraId="5D1E1CEF"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Diminuição da capacidade mastigatória</w:t>
      </w:r>
      <w:r w:rsidR="00BC2F3A">
        <w:rPr>
          <w:rFonts w:ascii="Arial" w:hAnsi="Arial" w:cs="Arial"/>
          <w:sz w:val="24"/>
          <w:szCs w:val="24"/>
        </w:rPr>
        <w:t>;</w:t>
      </w:r>
    </w:p>
    <w:p w14:paraId="6748E918"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 xml:space="preserve">Perda da dimensão vertical (mais acentuada em indivíduos </w:t>
      </w:r>
      <w:proofErr w:type="spellStart"/>
      <w:r w:rsidRPr="00735A06">
        <w:rPr>
          <w:rFonts w:ascii="Arial" w:hAnsi="Arial" w:cs="Arial"/>
          <w:sz w:val="24"/>
          <w:szCs w:val="24"/>
        </w:rPr>
        <w:t>edêntulos</w:t>
      </w:r>
      <w:proofErr w:type="spellEnd"/>
      <w:r w:rsidRPr="00735A06">
        <w:rPr>
          <w:rFonts w:ascii="Arial" w:hAnsi="Arial" w:cs="Arial"/>
          <w:sz w:val="24"/>
          <w:szCs w:val="24"/>
        </w:rPr>
        <w:t>)</w:t>
      </w:r>
      <w:r w:rsidR="00BC2F3A">
        <w:rPr>
          <w:rFonts w:ascii="Arial" w:hAnsi="Arial" w:cs="Arial"/>
          <w:sz w:val="24"/>
          <w:szCs w:val="24"/>
        </w:rPr>
        <w:t>;</w:t>
      </w:r>
    </w:p>
    <w:p w14:paraId="7323299D" w14:textId="77777777" w:rsidR="0016340E"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 xml:space="preserve">Alterações na estrutura dentária (formação de tecido </w:t>
      </w:r>
      <w:proofErr w:type="spellStart"/>
      <w:r w:rsidRPr="00735A06">
        <w:rPr>
          <w:rFonts w:ascii="Arial" w:hAnsi="Arial" w:cs="Arial"/>
          <w:sz w:val="24"/>
          <w:szCs w:val="24"/>
        </w:rPr>
        <w:t>dentinário</w:t>
      </w:r>
      <w:proofErr w:type="spellEnd"/>
      <w:r w:rsidRPr="00735A06">
        <w:rPr>
          <w:rFonts w:ascii="Arial" w:hAnsi="Arial" w:cs="Arial"/>
          <w:sz w:val="24"/>
          <w:szCs w:val="24"/>
        </w:rPr>
        <w:t xml:space="preserve"> altamente mineralizado)</w:t>
      </w:r>
      <w:r w:rsidR="00BC2F3A">
        <w:rPr>
          <w:rFonts w:ascii="Arial" w:hAnsi="Arial" w:cs="Arial"/>
          <w:sz w:val="24"/>
          <w:szCs w:val="24"/>
        </w:rPr>
        <w:t>;</w:t>
      </w:r>
    </w:p>
    <w:p w14:paraId="27005B75"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Redução da Vascularização da polpa dentária e subsequente aumento do seu tecido fibroso</w:t>
      </w:r>
      <w:r w:rsidR="00BC2F3A">
        <w:rPr>
          <w:rFonts w:ascii="Arial" w:hAnsi="Arial" w:cs="Arial"/>
          <w:sz w:val="24"/>
          <w:szCs w:val="24"/>
        </w:rPr>
        <w:t>;</w:t>
      </w:r>
    </w:p>
    <w:p w14:paraId="53C14EE0" w14:textId="77777777" w:rsidR="006C2180" w:rsidRPr="00735A06" w:rsidRDefault="006C2180" w:rsidP="00735A06">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Calcificações ectópicas na câmara pulpar</w:t>
      </w:r>
      <w:r w:rsidR="00BC2F3A">
        <w:rPr>
          <w:rFonts w:ascii="Arial" w:hAnsi="Arial" w:cs="Arial"/>
          <w:sz w:val="24"/>
          <w:szCs w:val="24"/>
        </w:rPr>
        <w:t>;</w:t>
      </w:r>
    </w:p>
    <w:p w14:paraId="39FBCA22" w14:textId="77777777" w:rsidR="00666A14" w:rsidRPr="00666A14" w:rsidRDefault="003323F4" w:rsidP="00666A14">
      <w:pPr>
        <w:pStyle w:val="PargrafodaLista"/>
        <w:numPr>
          <w:ilvl w:val="0"/>
          <w:numId w:val="31"/>
        </w:numPr>
        <w:spacing w:line="360" w:lineRule="auto"/>
        <w:jc w:val="both"/>
        <w:rPr>
          <w:rFonts w:ascii="Arial" w:hAnsi="Arial" w:cs="Arial"/>
          <w:sz w:val="24"/>
          <w:szCs w:val="24"/>
        </w:rPr>
      </w:pPr>
      <w:r w:rsidRPr="00735A06">
        <w:rPr>
          <w:rFonts w:ascii="Arial" w:hAnsi="Arial" w:cs="Arial"/>
          <w:sz w:val="24"/>
          <w:szCs w:val="24"/>
        </w:rPr>
        <w:t xml:space="preserve">Diminuição do </w:t>
      </w:r>
      <w:proofErr w:type="spellStart"/>
      <w:r w:rsidRPr="00735A06">
        <w:rPr>
          <w:rFonts w:ascii="Arial" w:hAnsi="Arial" w:cs="Arial"/>
          <w:sz w:val="24"/>
          <w:szCs w:val="24"/>
        </w:rPr>
        <w:t>trabeculado</w:t>
      </w:r>
      <w:proofErr w:type="spellEnd"/>
      <w:r w:rsidRPr="00735A06">
        <w:rPr>
          <w:rFonts w:ascii="Arial" w:hAnsi="Arial" w:cs="Arial"/>
          <w:sz w:val="24"/>
          <w:szCs w:val="24"/>
        </w:rPr>
        <w:t xml:space="preserve"> e da densidade ósseas em decorrência específica do </w:t>
      </w:r>
      <w:proofErr w:type="spellStart"/>
      <w:r w:rsidRPr="00735A06">
        <w:rPr>
          <w:rFonts w:ascii="Arial" w:hAnsi="Arial" w:cs="Arial"/>
          <w:sz w:val="24"/>
          <w:szCs w:val="24"/>
        </w:rPr>
        <w:t>edentulismo</w:t>
      </w:r>
      <w:proofErr w:type="spellEnd"/>
      <w:r w:rsidRPr="00735A06">
        <w:rPr>
          <w:rFonts w:ascii="Arial" w:hAnsi="Arial" w:cs="Arial"/>
          <w:sz w:val="24"/>
          <w:szCs w:val="24"/>
        </w:rPr>
        <w:t>, por falta de estímulo ao osso residual</w:t>
      </w:r>
      <w:r w:rsidR="00BC2F3A">
        <w:rPr>
          <w:rFonts w:ascii="Arial" w:hAnsi="Arial" w:cs="Arial"/>
          <w:sz w:val="24"/>
          <w:szCs w:val="24"/>
        </w:rPr>
        <w:t>.</w:t>
      </w:r>
    </w:p>
    <w:p w14:paraId="0B863D44" w14:textId="77777777" w:rsidR="006C2180" w:rsidRPr="00684FAD" w:rsidRDefault="006C2180" w:rsidP="0016340E">
      <w:pPr>
        <w:spacing w:line="360" w:lineRule="auto"/>
        <w:ind w:firstLine="708"/>
        <w:jc w:val="both"/>
        <w:rPr>
          <w:rFonts w:ascii="Arial" w:hAnsi="Arial" w:cs="Arial"/>
          <w:sz w:val="24"/>
          <w:szCs w:val="24"/>
        </w:rPr>
      </w:pPr>
      <w:r w:rsidRPr="00684FAD">
        <w:rPr>
          <w:rFonts w:ascii="Arial" w:hAnsi="Arial" w:cs="Arial"/>
          <w:sz w:val="24"/>
          <w:szCs w:val="24"/>
        </w:rPr>
        <w:t>Es</w:t>
      </w:r>
      <w:r w:rsidR="00291603" w:rsidRPr="00684FAD">
        <w:rPr>
          <w:rFonts w:ascii="Arial" w:hAnsi="Arial" w:cs="Arial"/>
          <w:sz w:val="24"/>
          <w:szCs w:val="24"/>
        </w:rPr>
        <w:t>s</w:t>
      </w:r>
      <w:r w:rsidRPr="00684FAD">
        <w:rPr>
          <w:rFonts w:ascii="Arial" w:hAnsi="Arial" w:cs="Arial"/>
          <w:sz w:val="24"/>
          <w:szCs w:val="24"/>
        </w:rPr>
        <w:t>as alterações podem trazer como consequências um impacto negativo no estado nutricional do idoso; lesões na mucosa bucal,</w:t>
      </w:r>
      <w:r w:rsidR="00291603" w:rsidRPr="00684FAD">
        <w:rPr>
          <w:rFonts w:ascii="Arial" w:hAnsi="Arial" w:cs="Arial"/>
          <w:sz w:val="24"/>
          <w:szCs w:val="24"/>
        </w:rPr>
        <w:t xml:space="preserve"> sendo </w:t>
      </w:r>
      <w:r w:rsidR="001C60B3" w:rsidRPr="00684FAD">
        <w:rPr>
          <w:rFonts w:ascii="Arial" w:hAnsi="Arial" w:cs="Arial"/>
          <w:sz w:val="24"/>
          <w:szCs w:val="24"/>
        </w:rPr>
        <w:t>que infecções</w:t>
      </w:r>
      <w:r w:rsidRPr="00684FAD">
        <w:rPr>
          <w:rFonts w:ascii="Arial" w:hAnsi="Arial" w:cs="Arial"/>
          <w:sz w:val="24"/>
          <w:szCs w:val="24"/>
        </w:rPr>
        <w:t xml:space="preserve"> por fungos e doenças periodontais também podem ocorrer</w:t>
      </w:r>
      <w:r w:rsidR="00291603" w:rsidRPr="00684FAD">
        <w:rPr>
          <w:rFonts w:ascii="Arial" w:hAnsi="Arial" w:cs="Arial"/>
          <w:sz w:val="24"/>
          <w:szCs w:val="24"/>
        </w:rPr>
        <w:t>.</w:t>
      </w:r>
      <w:r w:rsidRPr="00684FAD">
        <w:rPr>
          <w:rFonts w:ascii="Arial" w:hAnsi="Arial" w:cs="Arial"/>
          <w:sz w:val="24"/>
          <w:szCs w:val="24"/>
        </w:rPr>
        <w:t xml:space="preserve"> </w:t>
      </w:r>
    </w:p>
    <w:p w14:paraId="37E9150C" w14:textId="77777777" w:rsidR="006C2180" w:rsidRDefault="006C2180" w:rsidP="00735A06">
      <w:pPr>
        <w:spacing w:line="360" w:lineRule="auto"/>
        <w:ind w:firstLine="708"/>
        <w:jc w:val="both"/>
        <w:rPr>
          <w:rFonts w:ascii="Arial" w:hAnsi="Arial" w:cs="Arial"/>
          <w:sz w:val="24"/>
          <w:szCs w:val="24"/>
        </w:rPr>
      </w:pPr>
    </w:p>
    <w:p w14:paraId="03D941CF" w14:textId="77777777" w:rsidR="00BC2F3A" w:rsidRPr="00684FAD" w:rsidRDefault="00BC2F3A" w:rsidP="00735A06">
      <w:pPr>
        <w:spacing w:line="360" w:lineRule="auto"/>
        <w:ind w:firstLine="708"/>
        <w:jc w:val="both"/>
        <w:rPr>
          <w:rFonts w:ascii="Arial" w:hAnsi="Arial" w:cs="Arial"/>
          <w:sz w:val="24"/>
          <w:szCs w:val="24"/>
        </w:rPr>
      </w:pPr>
    </w:p>
    <w:p w14:paraId="40BE4A83" w14:textId="77777777" w:rsidR="0016340E" w:rsidRPr="00735A06" w:rsidRDefault="009E06D5" w:rsidP="00735A06">
      <w:pPr>
        <w:spacing w:line="360" w:lineRule="auto"/>
        <w:ind w:firstLine="708"/>
        <w:jc w:val="both"/>
        <w:rPr>
          <w:rFonts w:ascii="Arial" w:hAnsi="Arial" w:cs="Arial"/>
          <w:sz w:val="24"/>
          <w:szCs w:val="24"/>
          <w:u w:val="single"/>
        </w:rPr>
      </w:pPr>
      <w:r w:rsidRPr="00735A06">
        <w:rPr>
          <w:rFonts w:ascii="Arial" w:hAnsi="Arial" w:cs="Arial"/>
          <w:sz w:val="24"/>
          <w:szCs w:val="24"/>
          <w:u w:val="single"/>
        </w:rPr>
        <w:lastRenderedPageBreak/>
        <w:t>Fatores que podem influenciar a perda óssea</w:t>
      </w:r>
      <w:r w:rsidR="00735A06">
        <w:rPr>
          <w:rFonts w:ascii="Arial" w:hAnsi="Arial" w:cs="Arial"/>
          <w:sz w:val="24"/>
          <w:szCs w:val="24"/>
          <w:u w:val="single"/>
        </w:rPr>
        <w:t>:</w:t>
      </w:r>
    </w:p>
    <w:p w14:paraId="5F3D52CA" w14:textId="77777777" w:rsidR="009E06D5" w:rsidRPr="00735A06" w:rsidRDefault="009E06D5" w:rsidP="00735A06">
      <w:pPr>
        <w:pStyle w:val="PargrafodaLista"/>
        <w:numPr>
          <w:ilvl w:val="0"/>
          <w:numId w:val="32"/>
        </w:numPr>
        <w:spacing w:line="360" w:lineRule="auto"/>
        <w:jc w:val="both"/>
        <w:rPr>
          <w:rFonts w:ascii="Arial" w:hAnsi="Arial" w:cs="Arial"/>
          <w:sz w:val="24"/>
          <w:szCs w:val="24"/>
        </w:rPr>
      </w:pPr>
      <w:r w:rsidRPr="00735A06">
        <w:rPr>
          <w:rFonts w:ascii="Arial" w:hAnsi="Arial" w:cs="Arial"/>
          <w:sz w:val="24"/>
          <w:szCs w:val="24"/>
        </w:rPr>
        <w:t>Sexo</w:t>
      </w:r>
      <w:r w:rsidR="00BC2F3A">
        <w:rPr>
          <w:rFonts w:ascii="Arial" w:hAnsi="Arial" w:cs="Arial"/>
          <w:sz w:val="24"/>
          <w:szCs w:val="24"/>
        </w:rPr>
        <w:t>;</w:t>
      </w:r>
    </w:p>
    <w:p w14:paraId="4E9DE8FF" w14:textId="77777777" w:rsidR="009E06D5" w:rsidRPr="00735A06" w:rsidRDefault="009E06D5" w:rsidP="00735A06">
      <w:pPr>
        <w:pStyle w:val="PargrafodaLista"/>
        <w:numPr>
          <w:ilvl w:val="0"/>
          <w:numId w:val="32"/>
        </w:numPr>
        <w:spacing w:line="360" w:lineRule="auto"/>
        <w:jc w:val="both"/>
        <w:rPr>
          <w:rFonts w:ascii="Arial" w:hAnsi="Arial" w:cs="Arial"/>
          <w:sz w:val="24"/>
          <w:szCs w:val="24"/>
        </w:rPr>
      </w:pPr>
      <w:r w:rsidRPr="00735A06">
        <w:rPr>
          <w:rFonts w:ascii="Arial" w:hAnsi="Arial" w:cs="Arial"/>
          <w:sz w:val="24"/>
          <w:szCs w:val="24"/>
        </w:rPr>
        <w:t>Hormonais</w:t>
      </w:r>
      <w:r w:rsidR="00BC2F3A">
        <w:rPr>
          <w:rFonts w:ascii="Arial" w:hAnsi="Arial" w:cs="Arial"/>
          <w:sz w:val="24"/>
          <w:szCs w:val="24"/>
        </w:rPr>
        <w:t>;</w:t>
      </w:r>
    </w:p>
    <w:p w14:paraId="1B0061C5" w14:textId="77777777" w:rsidR="009E06D5" w:rsidRPr="00735A06" w:rsidRDefault="009E06D5" w:rsidP="00735A06">
      <w:pPr>
        <w:pStyle w:val="PargrafodaLista"/>
        <w:numPr>
          <w:ilvl w:val="0"/>
          <w:numId w:val="32"/>
        </w:numPr>
        <w:spacing w:line="360" w:lineRule="auto"/>
        <w:jc w:val="both"/>
        <w:rPr>
          <w:rFonts w:ascii="Arial" w:hAnsi="Arial" w:cs="Arial"/>
          <w:sz w:val="24"/>
          <w:szCs w:val="24"/>
        </w:rPr>
      </w:pPr>
      <w:r w:rsidRPr="00735A06">
        <w:rPr>
          <w:rFonts w:ascii="Arial" w:hAnsi="Arial" w:cs="Arial"/>
          <w:sz w:val="24"/>
          <w:szCs w:val="24"/>
        </w:rPr>
        <w:t>Metabolismo funcional</w:t>
      </w:r>
      <w:r w:rsidR="00BC2F3A">
        <w:rPr>
          <w:rFonts w:ascii="Arial" w:hAnsi="Arial" w:cs="Arial"/>
          <w:sz w:val="24"/>
          <w:szCs w:val="24"/>
        </w:rPr>
        <w:t>;</w:t>
      </w:r>
    </w:p>
    <w:p w14:paraId="78B381F4" w14:textId="77777777" w:rsidR="00666A14" w:rsidRDefault="009E06D5" w:rsidP="00666A14">
      <w:pPr>
        <w:pStyle w:val="PargrafodaLista"/>
        <w:numPr>
          <w:ilvl w:val="0"/>
          <w:numId w:val="32"/>
        </w:numPr>
        <w:spacing w:line="360" w:lineRule="auto"/>
        <w:jc w:val="both"/>
        <w:rPr>
          <w:rFonts w:ascii="Arial" w:hAnsi="Arial" w:cs="Arial"/>
          <w:sz w:val="24"/>
          <w:szCs w:val="24"/>
        </w:rPr>
      </w:pPr>
      <w:r w:rsidRPr="00735A06">
        <w:rPr>
          <w:rFonts w:ascii="Arial" w:hAnsi="Arial" w:cs="Arial"/>
          <w:sz w:val="24"/>
          <w:szCs w:val="24"/>
        </w:rPr>
        <w:t xml:space="preserve">Uso de próteses com estabilidade deficiente e pouca </w:t>
      </w:r>
      <w:proofErr w:type="spellStart"/>
      <w:r w:rsidRPr="00735A06">
        <w:rPr>
          <w:rFonts w:ascii="Arial" w:hAnsi="Arial" w:cs="Arial"/>
          <w:sz w:val="24"/>
          <w:szCs w:val="24"/>
        </w:rPr>
        <w:t>retentividade</w:t>
      </w:r>
      <w:proofErr w:type="spellEnd"/>
      <w:r w:rsidR="00BC2F3A">
        <w:rPr>
          <w:rFonts w:ascii="Arial" w:hAnsi="Arial" w:cs="Arial"/>
          <w:sz w:val="24"/>
          <w:szCs w:val="24"/>
        </w:rPr>
        <w:t>.</w:t>
      </w:r>
    </w:p>
    <w:p w14:paraId="198D611C" w14:textId="77777777" w:rsidR="00666A14" w:rsidRPr="00666A14" w:rsidRDefault="00666A14" w:rsidP="00666A14">
      <w:pPr>
        <w:spacing w:line="360" w:lineRule="auto"/>
        <w:ind w:left="360"/>
        <w:jc w:val="both"/>
        <w:rPr>
          <w:rFonts w:ascii="Arial" w:hAnsi="Arial" w:cs="Arial"/>
          <w:sz w:val="24"/>
          <w:szCs w:val="24"/>
        </w:rPr>
      </w:pPr>
    </w:p>
    <w:p w14:paraId="5FD31F33" w14:textId="77777777" w:rsidR="00766943" w:rsidRPr="00684FAD" w:rsidRDefault="00766943" w:rsidP="0016340E">
      <w:pPr>
        <w:spacing w:line="360" w:lineRule="auto"/>
        <w:ind w:firstLine="708"/>
        <w:jc w:val="both"/>
        <w:rPr>
          <w:rFonts w:ascii="Arial" w:hAnsi="Arial" w:cs="Arial"/>
          <w:sz w:val="24"/>
          <w:szCs w:val="24"/>
        </w:rPr>
      </w:pPr>
      <w:r w:rsidRPr="00684FAD">
        <w:rPr>
          <w:rFonts w:ascii="Arial" w:hAnsi="Arial" w:cs="Arial"/>
          <w:sz w:val="24"/>
          <w:szCs w:val="24"/>
        </w:rPr>
        <w:t xml:space="preserve">O </w:t>
      </w:r>
      <w:proofErr w:type="spellStart"/>
      <w:r w:rsidRPr="00684FAD">
        <w:rPr>
          <w:rFonts w:ascii="Arial" w:hAnsi="Arial" w:cs="Arial"/>
          <w:sz w:val="24"/>
          <w:szCs w:val="24"/>
        </w:rPr>
        <w:t>odontogeriatra</w:t>
      </w:r>
      <w:proofErr w:type="spellEnd"/>
      <w:r w:rsidRPr="00684FAD">
        <w:rPr>
          <w:rFonts w:ascii="Arial" w:hAnsi="Arial" w:cs="Arial"/>
          <w:sz w:val="24"/>
          <w:szCs w:val="24"/>
        </w:rPr>
        <w:t xml:space="preserve"> deve avaliar o paciente idoso identificando as cau</w:t>
      </w:r>
      <w:r w:rsidR="0016340E" w:rsidRPr="00684FAD">
        <w:rPr>
          <w:rFonts w:ascii="Arial" w:hAnsi="Arial" w:cs="Arial"/>
          <w:sz w:val="24"/>
          <w:szCs w:val="24"/>
        </w:rPr>
        <w:t>s</w:t>
      </w:r>
      <w:r w:rsidRPr="00684FAD">
        <w:rPr>
          <w:rFonts w:ascii="Arial" w:hAnsi="Arial" w:cs="Arial"/>
          <w:sz w:val="24"/>
          <w:szCs w:val="24"/>
        </w:rPr>
        <w:t>as da dificuldade na alimentação, fazer o diagnóstico e indicar o acompanhamento clínico terapêutico adequado. (Souza et al, 2003)</w:t>
      </w:r>
    </w:p>
    <w:p w14:paraId="4160D1ED" w14:textId="77777777" w:rsidR="009A3D06" w:rsidRDefault="009A3D06" w:rsidP="00735A06">
      <w:pPr>
        <w:spacing w:line="360" w:lineRule="auto"/>
        <w:ind w:firstLine="708"/>
        <w:jc w:val="both"/>
        <w:rPr>
          <w:rFonts w:ascii="Arial" w:hAnsi="Arial" w:cs="Arial"/>
          <w:sz w:val="24"/>
          <w:szCs w:val="24"/>
        </w:rPr>
      </w:pPr>
    </w:p>
    <w:p w14:paraId="3A62483D" w14:textId="77777777" w:rsidR="00D0712E" w:rsidRPr="00D0712E" w:rsidRDefault="00D0712E" w:rsidP="00D0712E">
      <w:pPr>
        <w:pStyle w:val="Ttulo2"/>
        <w:ind w:firstLine="708"/>
        <w:rPr>
          <w:rFonts w:ascii="Arial" w:hAnsi="Arial" w:cs="Arial"/>
          <w:b/>
          <w:sz w:val="24"/>
          <w:szCs w:val="24"/>
        </w:rPr>
      </w:pPr>
      <w:bookmarkStart w:id="8" w:name="_Toc7631702"/>
      <w:r w:rsidRPr="00D0712E">
        <w:rPr>
          <w:rFonts w:ascii="Arial" w:hAnsi="Arial" w:cs="Arial"/>
          <w:b/>
          <w:color w:val="auto"/>
          <w:sz w:val="24"/>
          <w:szCs w:val="24"/>
        </w:rPr>
        <w:t>3.3 Alimentação do Idoso</w:t>
      </w:r>
      <w:bookmarkEnd w:id="8"/>
    </w:p>
    <w:p w14:paraId="677A2F83" w14:textId="77777777" w:rsidR="00D0712E" w:rsidRDefault="00D0712E" w:rsidP="0016340E">
      <w:pPr>
        <w:spacing w:line="360" w:lineRule="auto"/>
        <w:ind w:firstLine="708"/>
        <w:jc w:val="both"/>
        <w:rPr>
          <w:rFonts w:ascii="Arial" w:hAnsi="Arial" w:cs="Arial"/>
          <w:sz w:val="24"/>
          <w:szCs w:val="24"/>
          <w:u w:val="single"/>
        </w:rPr>
      </w:pPr>
    </w:p>
    <w:p w14:paraId="557DAF3F" w14:textId="77777777" w:rsidR="00B9773D" w:rsidRPr="00684FAD" w:rsidRDefault="00B9773D" w:rsidP="0016340E">
      <w:pPr>
        <w:spacing w:line="360" w:lineRule="auto"/>
        <w:ind w:firstLine="708"/>
        <w:jc w:val="both"/>
        <w:rPr>
          <w:rFonts w:ascii="Arial" w:hAnsi="Arial" w:cs="Arial"/>
          <w:sz w:val="24"/>
          <w:szCs w:val="24"/>
        </w:rPr>
      </w:pPr>
      <w:r w:rsidRPr="00684FAD">
        <w:rPr>
          <w:rFonts w:ascii="Arial" w:hAnsi="Arial" w:cs="Arial"/>
          <w:sz w:val="24"/>
          <w:szCs w:val="24"/>
        </w:rPr>
        <w:t xml:space="preserve">Na literatura mundial, pesquisadores verificaram que as próteses totais convencionais podem propiciar maior risco de subnutrição ou menor percepção de qualidade de vida em comparação </w:t>
      </w:r>
      <w:r w:rsidR="00066CBF" w:rsidRPr="00684FAD">
        <w:rPr>
          <w:rFonts w:ascii="Arial" w:hAnsi="Arial" w:cs="Arial"/>
          <w:sz w:val="24"/>
          <w:szCs w:val="24"/>
        </w:rPr>
        <w:t>à</w:t>
      </w:r>
      <w:r w:rsidRPr="00684FAD">
        <w:rPr>
          <w:rFonts w:ascii="Arial" w:hAnsi="Arial" w:cs="Arial"/>
          <w:sz w:val="24"/>
          <w:szCs w:val="24"/>
        </w:rPr>
        <w:t xml:space="preserve"> utilização de </w:t>
      </w:r>
      <w:proofErr w:type="spellStart"/>
      <w:r w:rsidRPr="00684FAD">
        <w:rPr>
          <w:rFonts w:ascii="Arial" w:hAnsi="Arial" w:cs="Arial"/>
          <w:sz w:val="24"/>
          <w:szCs w:val="24"/>
        </w:rPr>
        <w:t>overdentures</w:t>
      </w:r>
      <w:proofErr w:type="spellEnd"/>
      <w:r w:rsidRPr="00684FAD">
        <w:rPr>
          <w:rFonts w:ascii="Arial" w:hAnsi="Arial" w:cs="Arial"/>
          <w:sz w:val="24"/>
          <w:szCs w:val="24"/>
        </w:rPr>
        <w:t xml:space="preserve"> (próteses totais sobre implantes). (</w:t>
      </w:r>
      <w:proofErr w:type="spellStart"/>
      <w:r w:rsidRPr="00684FAD">
        <w:rPr>
          <w:rFonts w:ascii="Arial" w:hAnsi="Arial" w:cs="Arial"/>
          <w:sz w:val="24"/>
          <w:szCs w:val="24"/>
        </w:rPr>
        <w:t>Cousson</w:t>
      </w:r>
      <w:proofErr w:type="spellEnd"/>
      <w:r w:rsidRPr="00684FAD">
        <w:rPr>
          <w:rFonts w:ascii="Arial" w:hAnsi="Arial" w:cs="Arial"/>
          <w:sz w:val="24"/>
          <w:szCs w:val="24"/>
        </w:rPr>
        <w:t xml:space="preserve"> et al; 2012)</w:t>
      </w:r>
    </w:p>
    <w:p w14:paraId="51B8EAFD" w14:textId="77777777" w:rsidR="00D41E6E" w:rsidRDefault="00735A06" w:rsidP="00684FAD">
      <w:pPr>
        <w:spacing w:line="360" w:lineRule="auto"/>
        <w:ind w:firstLine="708"/>
        <w:jc w:val="both"/>
        <w:rPr>
          <w:rFonts w:ascii="Arial" w:hAnsi="Arial" w:cs="Arial"/>
          <w:sz w:val="24"/>
          <w:szCs w:val="24"/>
        </w:rPr>
      </w:pPr>
      <w:r w:rsidRPr="00735A06">
        <w:rPr>
          <w:rFonts w:ascii="Arial" w:hAnsi="Arial" w:cs="Arial"/>
          <w:sz w:val="24"/>
          <w:szCs w:val="24"/>
        </w:rPr>
        <w:t xml:space="preserve">Ausência de dentes </w:t>
      </w:r>
      <w:r>
        <w:rPr>
          <w:rFonts w:ascii="Arial" w:hAnsi="Arial" w:cs="Arial"/>
          <w:sz w:val="24"/>
          <w:szCs w:val="24"/>
        </w:rPr>
        <w:t>no</w:t>
      </w:r>
      <w:r w:rsidRPr="00735A06">
        <w:rPr>
          <w:rFonts w:ascii="Arial" w:hAnsi="Arial" w:cs="Arial"/>
          <w:sz w:val="24"/>
          <w:szCs w:val="24"/>
        </w:rPr>
        <w:t xml:space="preserve"> processo digestivo</w:t>
      </w:r>
      <w:r>
        <w:rPr>
          <w:rFonts w:ascii="Arial" w:hAnsi="Arial" w:cs="Arial"/>
          <w:sz w:val="24"/>
          <w:szCs w:val="24"/>
        </w:rPr>
        <w:t xml:space="preserve"> determina a</w:t>
      </w:r>
      <w:r w:rsidR="00517EC6" w:rsidRPr="00684FAD">
        <w:rPr>
          <w:rFonts w:ascii="Arial" w:hAnsi="Arial" w:cs="Arial"/>
          <w:sz w:val="24"/>
          <w:szCs w:val="24"/>
        </w:rPr>
        <w:t xml:space="preserve"> perda dos dentes determina a diminuição da força da musculatura facial, produzindo alteração na face, fala, função mastigatória e deglutição, comprometendo, des</w:t>
      </w:r>
      <w:r w:rsidR="00830B23" w:rsidRPr="00684FAD">
        <w:rPr>
          <w:rFonts w:ascii="Arial" w:hAnsi="Arial" w:cs="Arial"/>
          <w:sz w:val="24"/>
          <w:szCs w:val="24"/>
        </w:rPr>
        <w:t>s</w:t>
      </w:r>
      <w:r w:rsidR="00517EC6" w:rsidRPr="00684FAD">
        <w:rPr>
          <w:rFonts w:ascii="Arial" w:hAnsi="Arial" w:cs="Arial"/>
          <w:sz w:val="24"/>
          <w:szCs w:val="24"/>
        </w:rPr>
        <w:t>a forma, todo o início do processo digestivo (</w:t>
      </w:r>
      <w:proofErr w:type="spellStart"/>
      <w:r w:rsidR="00517EC6" w:rsidRPr="00684FAD">
        <w:rPr>
          <w:rFonts w:ascii="Arial" w:hAnsi="Arial" w:cs="Arial"/>
          <w:sz w:val="24"/>
          <w:szCs w:val="24"/>
        </w:rPr>
        <w:t>Pucca</w:t>
      </w:r>
      <w:proofErr w:type="spellEnd"/>
      <w:r w:rsidR="00517EC6" w:rsidRPr="00684FAD">
        <w:rPr>
          <w:rFonts w:ascii="Arial" w:hAnsi="Arial" w:cs="Arial"/>
          <w:sz w:val="24"/>
          <w:szCs w:val="24"/>
        </w:rPr>
        <w:t xml:space="preserve"> Júnior, 2002), interferindo no apetite, na digestão e absorção dos nutrientes, podendo levar o indivíduo à morte pela depressão, desnutrição e desidratação</w:t>
      </w:r>
      <w:r w:rsidR="00D0712E">
        <w:rPr>
          <w:rFonts w:ascii="Arial" w:hAnsi="Arial" w:cs="Arial"/>
          <w:sz w:val="24"/>
          <w:szCs w:val="24"/>
        </w:rPr>
        <w:t xml:space="preserve"> </w:t>
      </w:r>
      <w:r w:rsidR="00D0712E" w:rsidRPr="00684FAD">
        <w:rPr>
          <w:rFonts w:ascii="Arial" w:hAnsi="Arial" w:cs="Arial"/>
          <w:sz w:val="24"/>
          <w:szCs w:val="24"/>
        </w:rPr>
        <w:t>(Matsumoto et al; 2009).</w:t>
      </w:r>
    </w:p>
    <w:p w14:paraId="3E1BC35A" w14:textId="77777777" w:rsidR="00D0712E" w:rsidRPr="00684FAD" w:rsidRDefault="00D0712E" w:rsidP="00684FAD">
      <w:pPr>
        <w:spacing w:line="360" w:lineRule="auto"/>
        <w:ind w:firstLine="708"/>
        <w:jc w:val="both"/>
        <w:rPr>
          <w:rFonts w:ascii="Arial" w:hAnsi="Arial" w:cs="Arial"/>
          <w:sz w:val="24"/>
          <w:szCs w:val="24"/>
        </w:rPr>
      </w:pPr>
    </w:p>
    <w:p w14:paraId="4A222C8F" w14:textId="77777777" w:rsidR="00684FAD" w:rsidRPr="00735A06" w:rsidRDefault="00D41E6E" w:rsidP="00735A06">
      <w:pPr>
        <w:spacing w:line="360" w:lineRule="auto"/>
        <w:ind w:firstLine="708"/>
        <w:jc w:val="both"/>
        <w:rPr>
          <w:rFonts w:ascii="Arial" w:hAnsi="Arial" w:cs="Arial"/>
          <w:sz w:val="24"/>
          <w:szCs w:val="24"/>
          <w:u w:val="single"/>
        </w:rPr>
      </w:pPr>
      <w:r w:rsidRPr="00735A06">
        <w:rPr>
          <w:rFonts w:ascii="Arial" w:hAnsi="Arial" w:cs="Arial"/>
          <w:sz w:val="24"/>
          <w:szCs w:val="24"/>
          <w:u w:val="single"/>
        </w:rPr>
        <w:t xml:space="preserve">Motricidade </w:t>
      </w:r>
      <w:r w:rsidR="009278AD">
        <w:rPr>
          <w:rFonts w:ascii="Arial" w:hAnsi="Arial" w:cs="Arial"/>
          <w:sz w:val="24"/>
          <w:szCs w:val="24"/>
          <w:u w:val="single"/>
        </w:rPr>
        <w:t>o</w:t>
      </w:r>
      <w:r w:rsidRPr="00735A06">
        <w:rPr>
          <w:rFonts w:ascii="Arial" w:hAnsi="Arial" w:cs="Arial"/>
          <w:sz w:val="24"/>
          <w:szCs w:val="24"/>
          <w:u w:val="single"/>
        </w:rPr>
        <w:t xml:space="preserve">rofacial do idoso </w:t>
      </w:r>
      <w:r w:rsidR="00D0712E">
        <w:rPr>
          <w:rFonts w:ascii="Arial" w:hAnsi="Arial" w:cs="Arial"/>
          <w:sz w:val="24"/>
          <w:szCs w:val="24"/>
          <w:u w:val="single"/>
        </w:rPr>
        <w:t>e</w:t>
      </w:r>
      <w:r w:rsidRPr="00735A06">
        <w:rPr>
          <w:rFonts w:ascii="Arial" w:hAnsi="Arial" w:cs="Arial"/>
          <w:sz w:val="24"/>
          <w:szCs w:val="24"/>
          <w:u w:val="single"/>
        </w:rPr>
        <w:t xml:space="preserve"> fonoaudiologia</w:t>
      </w:r>
      <w:r w:rsidR="00735A06">
        <w:rPr>
          <w:rFonts w:ascii="Arial" w:hAnsi="Arial" w:cs="Arial"/>
          <w:sz w:val="24"/>
          <w:szCs w:val="24"/>
          <w:u w:val="single"/>
        </w:rPr>
        <w:t>:</w:t>
      </w:r>
    </w:p>
    <w:p w14:paraId="1C145420" w14:textId="77777777" w:rsidR="00D41E6E" w:rsidRPr="00684FAD" w:rsidRDefault="00D41E6E" w:rsidP="00684FAD">
      <w:pPr>
        <w:spacing w:line="360" w:lineRule="auto"/>
        <w:ind w:firstLine="708"/>
        <w:jc w:val="both"/>
        <w:rPr>
          <w:rFonts w:ascii="Arial" w:hAnsi="Arial" w:cs="Arial"/>
          <w:sz w:val="24"/>
          <w:szCs w:val="24"/>
        </w:rPr>
      </w:pPr>
      <w:r w:rsidRPr="00684FAD">
        <w:rPr>
          <w:rFonts w:ascii="Arial" w:hAnsi="Arial" w:cs="Arial"/>
          <w:sz w:val="24"/>
          <w:szCs w:val="24"/>
        </w:rPr>
        <w:t>Nesta especialidade, o fonoaudiólogo habilita/reabilita funções relacionadas à respiração, sucção, mastigação, deglutição, expressão facial e articulação da fala, propiciando melhores condições de vida e de comunicação.</w:t>
      </w:r>
    </w:p>
    <w:p w14:paraId="52EC11DC" w14:textId="77777777" w:rsidR="00D41E6E" w:rsidRDefault="00D41E6E" w:rsidP="00684FAD">
      <w:pPr>
        <w:spacing w:line="360" w:lineRule="auto"/>
        <w:ind w:firstLine="708"/>
        <w:jc w:val="both"/>
        <w:rPr>
          <w:rFonts w:ascii="Arial" w:hAnsi="Arial" w:cs="Arial"/>
          <w:sz w:val="24"/>
          <w:szCs w:val="24"/>
        </w:rPr>
      </w:pPr>
      <w:r w:rsidRPr="00684FAD">
        <w:rPr>
          <w:rFonts w:ascii="Arial" w:hAnsi="Arial" w:cs="Arial"/>
          <w:sz w:val="24"/>
          <w:szCs w:val="24"/>
        </w:rPr>
        <w:lastRenderedPageBreak/>
        <w:t xml:space="preserve">Na avaliação fonoaudiológica, alguns aspectos básicos devem ser investigados antes e após a instalação da prótese dentária (Camargo e Sousa, 2006), especialmente em pacientes idosos </w:t>
      </w:r>
      <w:proofErr w:type="spellStart"/>
      <w:r w:rsidRPr="00684FAD">
        <w:rPr>
          <w:rFonts w:ascii="Arial" w:hAnsi="Arial" w:cs="Arial"/>
          <w:sz w:val="24"/>
          <w:szCs w:val="24"/>
        </w:rPr>
        <w:t>disfágico</w:t>
      </w:r>
      <w:proofErr w:type="spellEnd"/>
      <w:r w:rsidRPr="00684FAD">
        <w:rPr>
          <w:rFonts w:ascii="Arial" w:hAnsi="Arial" w:cs="Arial"/>
          <w:sz w:val="24"/>
          <w:szCs w:val="24"/>
        </w:rPr>
        <w:t xml:space="preserve">, onde conhecimentos específicos como o sistema </w:t>
      </w:r>
      <w:proofErr w:type="spellStart"/>
      <w:r w:rsidRPr="00684FAD">
        <w:rPr>
          <w:rFonts w:ascii="Arial" w:hAnsi="Arial" w:cs="Arial"/>
          <w:sz w:val="24"/>
          <w:szCs w:val="24"/>
        </w:rPr>
        <w:t>miofuncional</w:t>
      </w:r>
      <w:proofErr w:type="spellEnd"/>
      <w:r w:rsidRPr="00684FAD">
        <w:rPr>
          <w:rFonts w:ascii="Arial" w:hAnsi="Arial" w:cs="Arial"/>
          <w:sz w:val="24"/>
          <w:szCs w:val="24"/>
        </w:rPr>
        <w:t>, orofacial, cervical e de deglutição são fundamentais.</w:t>
      </w:r>
    </w:p>
    <w:p w14:paraId="457614A4" w14:textId="77777777" w:rsidR="009278AD" w:rsidRPr="00684FAD" w:rsidRDefault="009278AD" w:rsidP="00684FAD">
      <w:pPr>
        <w:spacing w:line="360" w:lineRule="auto"/>
        <w:ind w:firstLine="708"/>
        <w:jc w:val="both"/>
        <w:rPr>
          <w:rFonts w:ascii="Arial" w:hAnsi="Arial" w:cs="Arial"/>
          <w:sz w:val="24"/>
          <w:szCs w:val="24"/>
        </w:rPr>
      </w:pPr>
    </w:p>
    <w:p w14:paraId="5E02AABF" w14:textId="77777777" w:rsidR="00684FAD" w:rsidRPr="009278AD" w:rsidRDefault="00243FEF" w:rsidP="009278AD">
      <w:pPr>
        <w:spacing w:line="360" w:lineRule="auto"/>
        <w:ind w:firstLine="708"/>
        <w:jc w:val="both"/>
        <w:rPr>
          <w:rFonts w:ascii="Arial" w:hAnsi="Arial" w:cs="Arial"/>
          <w:sz w:val="24"/>
          <w:szCs w:val="24"/>
          <w:u w:val="single"/>
        </w:rPr>
      </w:pPr>
      <w:r w:rsidRPr="00A145A1">
        <w:rPr>
          <w:rFonts w:ascii="Arial" w:hAnsi="Arial" w:cs="Arial"/>
          <w:sz w:val="24"/>
          <w:szCs w:val="24"/>
          <w:u w:val="single"/>
        </w:rPr>
        <w:t xml:space="preserve">Fonoaudiologia, </w:t>
      </w:r>
      <w:r w:rsidR="009278AD">
        <w:rPr>
          <w:rFonts w:ascii="Arial" w:hAnsi="Arial" w:cs="Arial"/>
          <w:sz w:val="24"/>
          <w:szCs w:val="24"/>
          <w:u w:val="single"/>
        </w:rPr>
        <w:t>n</w:t>
      </w:r>
      <w:r w:rsidRPr="00A145A1">
        <w:rPr>
          <w:rFonts w:ascii="Arial" w:hAnsi="Arial" w:cs="Arial"/>
          <w:sz w:val="24"/>
          <w:szCs w:val="24"/>
          <w:u w:val="single"/>
        </w:rPr>
        <w:t xml:space="preserve">utrição e </w:t>
      </w:r>
      <w:r w:rsidR="009278AD">
        <w:rPr>
          <w:rFonts w:ascii="Arial" w:hAnsi="Arial" w:cs="Arial"/>
          <w:sz w:val="24"/>
          <w:szCs w:val="24"/>
          <w:u w:val="single"/>
        </w:rPr>
        <w:t>o</w:t>
      </w:r>
      <w:r w:rsidRPr="00A145A1">
        <w:rPr>
          <w:rFonts w:ascii="Arial" w:hAnsi="Arial" w:cs="Arial"/>
          <w:sz w:val="24"/>
          <w:szCs w:val="24"/>
          <w:u w:val="single"/>
        </w:rPr>
        <w:t>dontologia</w:t>
      </w:r>
      <w:r w:rsidR="00D0712E">
        <w:rPr>
          <w:rFonts w:ascii="Arial" w:hAnsi="Arial" w:cs="Arial"/>
          <w:sz w:val="24"/>
          <w:szCs w:val="24"/>
          <w:u w:val="single"/>
        </w:rPr>
        <w:t>:</w:t>
      </w:r>
    </w:p>
    <w:p w14:paraId="275D530E" w14:textId="77777777" w:rsidR="00243FEF" w:rsidRDefault="00243FEF" w:rsidP="00684FAD">
      <w:pPr>
        <w:spacing w:line="360" w:lineRule="auto"/>
        <w:ind w:firstLine="708"/>
        <w:jc w:val="both"/>
        <w:rPr>
          <w:rFonts w:ascii="Arial" w:hAnsi="Arial" w:cs="Arial"/>
          <w:sz w:val="24"/>
          <w:szCs w:val="24"/>
        </w:rPr>
      </w:pPr>
      <w:r w:rsidRPr="00684FAD">
        <w:rPr>
          <w:rFonts w:ascii="Arial" w:hAnsi="Arial" w:cs="Arial"/>
          <w:sz w:val="24"/>
          <w:szCs w:val="24"/>
        </w:rPr>
        <w:t xml:space="preserve">A reabilitação </w:t>
      </w:r>
      <w:proofErr w:type="spellStart"/>
      <w:r w:rsidRPr="00684FAD">
        <w:rPr>
          <w:rFonts w:ascii="Arial" w:hAnsi="Arial" w:cs="Arial"/>
          <w:sz w:val="24"/>
          <w:szCs w:val="24"/>
        </w:rPr>
        <w:t>gerontológica</w:t>
      </w:r>
      <w:proofErr w:type="spellEnd"/>
      <w:r w:rsidR="00321089" w:rsidRPr="00684FAD">
        <w:rPr>
          <w:rFonts w:ascii="Arial" w:hAnsi="Arial" w:cs="Arial"/>
          <w:sz w:val="24"/>
          <w:szCs w:val="24"/>
        </w:rPr>
        <w:t>, necessita do conhecimento de alguns fatores que afetam os hábitos alimentares dos idosos, em quantidade, qualidade, interferindo no apetite, na digestão e absorção dos nutrientes (</w:t>
      </w:r>
      <w:proofErr w:type="spellStart"/>
      <w:r w:rsidR="00321089" w:rsidRPr="00684FAD">
        <w:rPr>
          <w:rFonts w:ascii="Arial" w:hAnsi="Arial" w:cs="Arial"/>
          <w:sz w:val="24"/>
          <w:szCs w:val="24"/>
        </w:rPr>
        <w:t>Tchakmakian</w:t>
      </w:r>
      <w:proofErr w:type="spellEnd"/>
      <w:r w:rsidR="00321089" w:rsidRPr="00684FAD">
        <w:rPr>
          <w:rFonts w:ascii="Arial" w:hAnsi="Arial" w:cs="Arial"/>
          <w:sz w:val="24"/>
          <w:szCs w:val="24"/>
        </w:rPr>
        <w:t xml:space="preserve"> e </w:t>
      </w:r>
      <w:proofErr w:type="spellStart"/>
      <w:r w:rsidR="00321089" w:rsidRPr="00684FAD">
        <w:rPr>
          <w:rFonts w:ascii="Arial" w:hAnsi="Arial" w:cs="Arial"/>
          <w:sz w:val="24"/>
          <w:szCs w:val="24"/>
        </w:rPr>
        <w:t>Frangella</w:t>
      </w:r>
      <w:proofErr w:type="spellEnd"/>
      <w:r w:rsidR="00321089" w:rsidRPr="00684FAD">
        <w:rPr>
          <w:rFonts w:ascii="Arial" w:hAnsi="Arial" w:cs="Arial"/>
          <w:sz w:val="24"/>
          <w:szCs w:val="24"/>
        </w:rPr>
        <w:t>, 2007).</w:t>
      </w:r>
      <w:r w:rsidRPr="00684FAD">
        <w:rPr>
          <w:rFonts w:ascii="Arial" w:hAnsi="Arial" w:cs="Arial"/>
          <w:sz w:val="24"/>
          <w:szCs w:val="24"/>
        </w:rPr>
        <w:t xml:space="preserve"> </w:t>
      </w:r>
    </w:p>
    <w:p w14:paraId="4248089E" w14:textId="77777777" w:rsidR="009278AD" w:rsidRPr="00684FAD" w:rsidRDefault="009278AD" w:rsidP="00684FAD">
      <w:pPr>
        <w:spacing w:line="360" w:lineRule="auto"/>
        <w:ind w:firstLine="708"/>
        <w:jc w:val="both"/>
        <w:rPr>
          <w:rFonts w:ascii="Arial" w:hAnsi="Arial" w:cs="Arial"/>
          <w:sz w:val="24"/>
          <w:szCs w:val="24"/>
        </w:rPr>
      </w:pPr>
    </w:p>
    <w:p w14:paraId="607F68A4" w14:textId="77777777" w:rsidR="00684FAD" w:rsidRPr="009278AD" w:rsidRDefault="0060015C" w:rsidP="009278AD">
      <w:pPr>
        <w:spacing w:line="360" w:lineRule="auto"/>
        <w:ind w:firstLine="708"/>
        <w:jc w:val="both"/>
        <w:rPr>
          <w:rFonts w:ascii="Arial" w:hAnsi="Arial" w:cs="Arial"/>
          <w:sz w:val="24"/>
          <w:szCs w:val="24"/>
          <w:u w:val="single"/>
        </w:rPr>
      </w:pPr>
      <w:r w:rsidRPr="00A145A1">
        <w:rPr>
          <w:rFonts w:ascii="Arial" w:hAnsi="Arial" w:cs="Arial"/>
          <w:sz w:val="24"/>
          <w:szCs w:val="24"/>
          <w:u w:val="single"/>
        </w:rPr>
        <w:t xml:space="preserve">Aspecto </w:t>
      </w:r>
      <w:r w:rsidR="009278AD">
        <w:rPr>
          <w:rFonts w:ascii="Arial" w:hAnsi="Arial" w:cs="Arial"/>
          <w:sz w:val="24"/>
          <w:szCs w:val="24"/>
          <w:u w:val="single"/>
        </w:rPr>
        <w:t>s</w:t>
      </w:r>
      <w:r w:rsidRPr="00A145A1">
        <w:rPr>
          <w:rFonts w:ascii="Arial" w:hAnsi="Arial" w:cs="Arial"/>
          <w:sz w:val="24"/>
          <w:szCs w:val="24"/>
          <w:u w:val="single"/>
        </w:rPr>
        <w:t xml:space="preserve">ocial da </w:t>
      </w:r>
      <w:r w:rsidR="009278AD">
        <w:rPr>
          <w:rFonts w:ascii="Arial" w:hAnsi="Arial" w:cs="Arial"/>
          <w:sz w:val="24"/>
          <w:szCs w:val="24"/>
          <w:u w:val="single"/>
        </w:rPr>
        <w:t>a</w:t>
      </w:r>
      <w:r w:rsidRPr="00A145A1">
        <w:rPr>
          <w:rFonts w:ascii="Arial" w:hAnsi="Arial" w:cs="Arial"/>
          <w:sz w:val="24"/>
          <w:szCs w:val="24"/>
          <w:u w:val="single"/>
        </w:rPr>
        <w:t>limentação</w:t>
      </w:r>
      <w:r w:rsidR="00D0712E">
        <w:rPr>
          <w:rFonts w:ascii="Arial" w:hAnsi="Arial" w:cs="Arial"/>
          <w:sz w:val="24"/>
          <w:szCs w:val="24"/>
          <w:u w:val="single"/>
        </w:rPr>
        <w:t>:</w:t>
      </w:r>
    </w:p>
    <w:p w14:paraId="12DE5437" w14:textId="77777777" w:rsidR="0065276E" w:rsidRDefault="0060015C" w:rsidP="00684FAD">
      <w:pPr>
        <w:spacing w:line="360" w:lineRule="auto"/>
        <w:ind w:firstLine="708"/>
        <w:jc w:val="both"/>
        <w:rPr>
          <w:rFonts w:ascii="Arial" w:hAnsi="Arial" w:cs="Arial"/>
          <w:sz w:val="24"/>
          <w:szCs w:val="24"/>
        </w:rPr>
      </w:pPr>
      <w:r w:rsidRPr="00684FAD">
        <w:rPr>
          <w:rFonts w:ascii="Arial" w:hAnsi="Arial" w:cs="Arial"/>
          <w:sz w:val="24"/>
          <w:szCs w:val="24"/>
        </w:rPr>
        <w:t>A alimentação é uma tarefa de grande responsabilidade, pois ela é um fator essencial na vida do ser humano. Um ato de prazer e satisfação que envolve o convívio social. Quando ocorre alguma intercorrência nesse processo, a intervenção imediata pode evitar sérias consequências, como depressão, desidratação, desnutrição, e até mesmo o risco de morte.</w:t>
      </w:r>
    </w:p>
    <w:p w14:paraId="76518663" w14:textId="77777777" w:rsidR="009278AD" w:rsidRPr="00684FAD" w:rsidRDefault="009278AD" w:rsidP="00684FAD">
      <w:pPr>
        <w:spacing w:line="360" w:lineRule="auto"/>
        <w:ind w:firstLine="708"/>
        <w:jc w:val="both"/>
        <w:rPr>
          <w:rFonts w:ascii="Arial" w:hAnsi="Arial" w:cs="Arial"/>
          <w:sz w:val="24"/>
          <w:szCs w:val="24"/>
        </w:rPr>
      </w:pPr>
    </w:p>
    <w:p w14:paraId="309D7DF3" w14:textId="77777777" w:rsidR="00684FAD" w:rsidRPr="009278AD" w:rsidRDefault="0065276E" w:rsidP="009278AD">
      <w:pPr>
        <w:spacing w:line="360" w:lineRule="auto"/>
        <w:ind w:firstLine="708"/>
        <w:jc w:val="both"/>
        <w:rPr>
          <w:rFonts w:ascii="Arial" w:hAnsi="Arial" w:cs="Arial"/>
          <w:sz w:val="24"/>
          <w:szCs w:val="24"/>
          <w:u w:val="single"/>
        </w:rPr>
      </w:pPr>
      <w:r w:rsidRPr="00A145A1">
        <w:rPr>
          <w:rFonts w:ascii="Arial" w:hAnsi="Arial" w:cs="Arial"/>
          <w:sz w:val="24"/>
          <w:szCs w:val="24"/>
          <w:u w:val="single"/>
        </w:rPr>
        <w:t>Dificuldade na alimentação</w:t>
      </w:r>
      <w:r w:rsidR="00D0712E">
        <w:rPr>
          <w:rFonts w:ascii="Arial" w:hAnsi="Arial" w:cs="Arial"/>
          <w:sz w:val="24"/>
          <w:szCs w:val="24"/>
          <w:u w:val="single"/>
        </w:rPr>
        <w:t>:</w:t>
      </w:r>
    </w:p>
    <w:p w14:paraId="24F5A207" w14:textId="77777777" w:rsidR="0065276E" w:rsidRDefault="0065276E" w:rsidP="00684FAD">
      <w:pPr>
        <w:spacing w:line="360" w:lineRule="auto"/>
        <w:ind w:firstLine="708"/>
        <w:jc w:val="both"/>
        <w:rPr>
          <w:rFonts w:ascii="Arial" w:hAnsi="Arial" w:cs="Arial"/>
          <w:sz w:val="24"/>
          <w:szCs w:val="24"/>
        </w:rPr>
      </w:pPr>
      <w:r w:rsidRPr="00684FAD">
        <w:rPr>
          <w:rFonts w:ascii="Arial" w:hAnsi="Arial" w:cs="Arial"/>
          <w:sz w:val="24"/>
          <w:szCs w:val="24"/>
        </w:rPr>
        <w:t xml:space="preserve">A avaliação dessa dificuldade, identificação das suas causas, o </w:t>
      </w:r>
      <w:r w:rsidR="00840213" w:rsidRPr="00684FAD">
        <w:rPr>
          <w:rFonts w:ascii="Arial" w:hAnsi="Arial" w:cs="Arial"/>
          <w:sz w:val="24"/>
          <w:szCs w:val="24"/>
        </w:rPr>
        <w:t>diagnóstico</w:t>
      </w:r>
      <w:r w:rsidRPr="00684FAD">
        <w:rPr>
          <w:rFonts w:ascii="Arial" w:hAnsi="Arial" w:cs="Arial"/>
          <w:sz w:val="24"/>
          <w:szCs w:val="24"/>
        </w:rPr>
        <w:t xml:space="preserve"> preciso e a indicação do acompanhamento clínico terapêutico adequado (Santos e Ribeiro; 2011).</w:t>
      </w:r>
    </w:p>
    <w:p w14:paraId="7E55BCB5" w14:textId="77777777" w:rsidR="009278AD" w:rsidRPr="00684FAD" w:rsidRDefault="009278AD" w:rsidP="00684FAD">
      <w:pPr>
        <w:spacing w:line="360" w:lineRule="auto"/>
        <w:ind w:firstLine="708"/>
        <w:jc w:val="both"/>
        <w:rPr>
          <w:rFonts w:ascii="Arial" w:hAnsi="Arial" w:cs="Arial"/>
          <w:sz w:val="24"/>
          <w:szCs w:val="24"/>
        </w:rPr>
      </w:pPr>
    </w:p>
    <w:p w14:paraId="3A35679C" w14:textId="77777777" w:rsidR="00684FAD" w:rsidRPr="009278AD" w:rsidRDefault="0065276E" w:rsidP="009278AD">
      <w:pPr>
        <w:spacing w:line="360" w:lineRule="auto"/>
        <w:ind w:firstLine="708"/>
        <w:jc w:val="both"/>
        <w:rPr>
          <w:rFonts w:ascii="Arial" w:hAnsi="Arial" w:cs="Arial"/>
          <w:sz w:val="24"/>
          <w:szCs w:val="24"/>
          <w:u w:val="single"/>
        </w:rPr>
      </w:pPr>
      <w:r w:rsidRPr="00A145A1">
        <w:rPr>
          <w:rFonts w:ascii="Arial" w:hAnsi="Arial" w:cs="Arial"/>
          <w:sz w:val="24"/>
          <w:szCs w:val="24"/>
          <w:u w:val="single"/>
        </w:rPr>
        <w:t xml:space="preserve">Ingestão </w:t>
      </w:r>
      <w:r w:rsidR="009278AD">
        <w:rPr>
          <w:rFonts w:ascii="Arial" w:hAnsi="Arial" w:cs="Arial"/>
          <w:sz w:val="24"/>
          <w:szCs w:val="24"/>
          <w:u w:val="single"/>
        </w:rPr>
        <w:t>n</w:t>
      </w:r>
      <w:r w:rsidRPr="00A145A1">
        <w:rPr>
          <w:rFonts w:ascii="Arial" w:hAnsi="Arial" w:cs="Arial"/>
          <w:sz w:val="24"/>
          <w:szCs w:val="24"/>
          <w:u w:val="single"/>
        </w:rPr>
        <w:t xml:space="preserve">utricional </w:t>
      </w:r>
      <w:r w:rsidR="009278AD">
        <w:rPr>
          <w:rFonts w:ascii="Arial" w:hAnsi="Arial" w:cs="Arial"/>
          <w:sz w:val="24"/>
          <w:szCs w:val="24"/>
          <w:u w:val="single"/>
        </w:rPr>
        <w:t>e</w:t>
      </w:r>
      <w:r w:rsidRPr="00A145A1">
        <w:rPr>
          <w:rFonts w:ascii="Arial" w:hAnsi="Arial" w:cs="Arial"/>
          <w:sz w:val="24"/>
          <w:szCs w:val="24"/>
          <w:u w:val="single"/>
        </w:rPr>
        <w:t xml:space="preserve">quilibrada e </w:t>
      </w:r>
      <w:r w:rsidR="009278AD">
        <w:rPr>
          <w:rFonts w:ascii="Arial" w:hAnsi="Arial" w:cs="Arial"/>
          <w:sz w:val="24"/>
          <w:szCs w:val="24"/>
          <w:u w:val="single"/>
        </w:rPr>
        <w:t>o</w:t>
      </w:r>
      <w:r w:rsidRPr="00A145A1">
        <w:rPr>
          <w:rFonts w:ascii="Arial" w:hAnsi="Arial" w:cs="Arial"/>
          <w:sz w:val="24"/>
          <w:szCs w:val="24"/>
          <w:u w:val="single"/>
        </w:rPr>
        <w:t>dontologia</w:t>
      </w:r>
      <w:r w:rsidR="009278AD">
        <w:rPr>
          <w:rFonts w:ascii="Arial" w:hAnsi="Arial" w:cs="Arial"/>
          <w:sz w:val="24"/>
          <w:szCs w:val="24"/>
          <w:u w:val="single"/>
        </w:rPr>
        <w:t>:</w:t>
      </w:r>
    </w:p>
    <w:p w14:paraId="2DD4AF41" w14:textId="77777777" w:rsidR="0065276E" w:rsidRPr="00684FAD" w:rsidRDefault="0065276E" w:rsidP="00684FAD">
      <w:pPr>
        <w:spacing w:line="360" w:lineRule="auto"/>
        <w:ind w:firstLine="708"/>
        <w:jc w:val="both"/>
        <w:rPr>
          <w:rFonts w:ascii="Arial" w:hAnsi="Arial" w:cs="Arial"/>
          <w:sz w:val="24"/>
          <w:szCs w:val="24"/>
        </w:rPr>
      </w:pPr>
      <w:r w:rsidRPr="00684FAD">
        <w:rPr>
          <w:rFonts w:ascii="Arial" w:hAnsi="Arial" w:cs="Arial"/>
          <w:sz w:val="24"/>
          <w:szCs w:val="24"/>
        </w:rPr>
        <w:t>A garantia de uma ingestão</w:t>
      </w:r>
      <w:r w:rsidR="00AA042D" w:rsidRPr="00684FAD">
        <w:rPr>
          <w:rFonts w:ascii="Arial" w:hAnsi="Arial" w:cs="Arial"/>
          <w:sz w:val="24"/>
          <w:szCs w:val="24"/>
        </w:rPr>
        <w:t xml:space="preserve"> alimentar </w:t>
      </w:r>
      <w:r w:rsidRPr="00684FAD">
        <w:rPr>
          <w:rFonts w:ascii="Arial" w:hAnsi="Arial" w:cs="Arial"/>
          <w:sz w:val="24"/>
          <w:szCs w:val="24"/>
        </w:rPr>
        <w:t xml:space="preserve">nutricional </w:t>
      </w:r>
      <w:r w:rsidR="00AA042D" w:rsidRPr="00684FAD">
        <w:rPr>
          <w:rFonts w:ascii="Arial" w:hAnsi="Arial" w:cs="Arial"/>
          <w:sz w:val="24"/>
          <w:szCs w:val="24"/>
        </w:rPr>
        <w:t>equilibrada, só é possível se realizada com a atuação multiprofissional, incluindo a atuação da Odontologia, através da reabilitação oral e saúde bucal do idoso.</w:t>
      </w:r>
    </w:p>
    <w:p w14:paraId="53541373" w14:textId="77777777" w:rsidR="009A3D06" w:rsidRPr="00684FAD" w:rsidRDefault="00082DAF" w:rsidP="00684FAD">
      <w:pPr>
        <w:spacing w:line="360" w:lineRule="auto"/>
        <w:ind w:firstLine="708"/>
        <w:jc w:val="both"/>
        <w:rPr>
          <w:rFonts w:ascii="Arial" w:hAnsi="Arial" w:cs="Arial"/>
          <w:sz w:val="24"/>
          <w:szCs w:val="24"/>
        </w:rPr>
      </w:pPr>
      <w:r w:rsidRPr="00684FAD">
        <w:rPr>
          <w:rFonts w:ascii="Arial" w:hAnsi="Arial" w:cs="Arial"/>
          <w:sz w:val="24"/>
          <w:szCs w:val="24"/>
        </w:rPr>
        <w:lastRenderedPageBreak/>
        <w:t>Em países em desenvolvimento como o Brasil, o componente bucal da saúde dos idosos, apresenta-se deficitário, caracterizado principalmente pela alta incidência e prevalência de doenças period</w:t>
      </w:r>
      <w:r w:rsidR="00EE6ACA" w:rsidRPr="00684FAD">
        <w:rPr>
          <w:rFonts w:ascii="Arial" w:hAnsi="Arial" w:cs="Arial"/>
          <w:sz w:val="24"/>
          <w:szCs w:val="24"/>
        </w:rPr>
        <w:t>o</w:t>
      </w:r>
      <w:r w:rsidRPr="00684FAD">
        <w:rPr>
          <w:rFonts w:ascii="Arial" w:hAnsi="Arial" w:cs="Arial"/>
          <w:sz w:val="24"/>
          <w:szCs w:val="24"/>
        </w:rPr>
        <w:t xml:space="preserve">ntais e de cáries dentárias, o que predispõe essa população ao </w:t>
      </w:r>
      <w:proofErr w:type="spellStart"/>
      <w:r w:rsidRPr="00684FAD">
        <w:rPr>
          <w:rFonts w:ascii="Arial" w:hAnsi="Arial" w:cs="Arial"/>
          <w:sz w:val="24"/>
          <w:szCs w:val="24"/>
        </w:rPr>
        <w:t>edentulismo</w:t>
      </w:r>
      <w:proofErr w:type="spellEnd"/>
      <w:r w:rsidRPr="00684FAD">
        <w:rPr>
          <w:rFonts w:ascii="Arial" w:hAnsi="Arial" w:cs="Arial"/>
          <w:sz w:val="24"/>
          <w:szCs w:val="24"/>
        </w:rPr>
        <w:t xml:space="preserve"> total ou parcial</w:t>
      </w:r>
      <w:r w:rsidR="0084523C" w:rsidRPr="00684FAD">
        <w:rPr>
          <w:rFonts w:ascii="Arial" w:hAnsi="Arial" w:cs="Arial"/>
          <w:sz w:val="24"/>
          <w:szCs w:val="24"/>
        </w:rPr>
        <w:t xml:space="preserve">, interferindo na </w:t>
      </w:r>
      <w:r w:rsidR="00840213" w:rsidRPr="00684FAD">
        <w:rPr>
          <w:rFonts w:ascii="Arial" w:hAnsi="Arial" w:cs="Arial"/>
          <w:sz w:val="24"/>
          <w:szCs w:val="24"/>
        </w:rPr>
        <w:t>mastigação, ocasionando</w:t>
      </w:r>
      <w:r w:rsidR="0084523C" w:rsidRPr="00684FAD">
        <w:rPr>
          <w:rFonts w:ascii="Arial" w:hAnsi="Arial" w:cs="Arial"/>
          <w:sz w:val="24"/>
          <w:szCs w:val="24"/>
        </w:rPr>
        <w:t xml:space="preserve"> o uso de próteses através da reabilitação oral (</w:t>
      </w:r>
      <w:proofErr w:type="spellStart"/>
      <w:r w:rsidR="0084523C" w:rsidRPr="00684FAD">
        <w:rPr>
          <w:rFonts w:ascii="Arial" w:hAnsi="Arial" w:cs="Arial"/>
          <w:sz w:val="24"/>
          <w:szCs w:val="24"/>
        </w:rPr>
        <w:t>Shuman</w:t>
      </w:r>
      <w:proofErr w:type="spellEnd"/>
      <w:r w:rsidR="0084523C" w:rsidRPr="00684FAD">
        <w:rPr>
          <w:rFonts w:ascii="Arial" w:hAnsi="Arial" w:cs="Arial"/>
          <w:sz w:val="24"/>
          <w:szCs w:val="24"/>
        </w:rPr>
        <w:t>, 1998).</w:t>
      </w:r>
    </w:p>
    <w:p w14:paraId="5B7AFD84" w14:textId="77777777" w:rsidR="00766CA5" w:rsidRPr="00684FAD" w:rsidRDefault="00766CA5" w:rsidP="00684FAD">
      <w:pPr>
        <w:spacing w:line="360" w:lineRule="auto"/>
        <w:ind w:firstLine="708"/>
        <w:jc w:val="both"/>
        <w:rPr>
          <w:rFonts w:ascii="Arial" w:hAnsi="Arial" w:cs="Arial"/>
          <w:sz w:val="24"/>
          <w:szCs w:val="24"/>
        </w:rPr>
      </w:pPr>
      <w:r w:rsidRPr="00684FAD">
        <w:rPr>
          <w:rFonts w:ascii="Arial" w:hAnsi="Arial" w:cs="Arial"/>
          <w:sz w:val="24"/>
          <w:szCs w:val="24"/>
        </w:rPr>
        <w:t>A dieta desempenha importante função no desen</w:t>
      </w:r>
      <w:r w:rsidR="00004CE2" w:rsidRPr="00684FAD">
        <w:rPr>
          <w:rFonts w:ascii="Arial" w:hAnsi="Arial" w:cs="Arial"/>
          <w:sz w:val="24"/>
          <w:szCs w:val="24"/>
        </w:rPr>
        <w:t>v</w:t>
      </w:r>
      <w:r w:rsidR="001F4DE1" w:rsidRPr="00684FAD">
        <w:rPr>
          <w:rFonts w:ascii="Arial" w:hAnsi="Arial" w:cs="Arial"/>
          <w:sz w:val="24"/>
          <w:szCs w:val="24"/>
        </w:rPr>
        <w:t>o</w:t>
      </w:r>
      <w:r w:rsidRPr="00684FAD">
        <w:rPr>
          <w:rFonts w:ascii="Arial" w:hAnsi="Arial" w:cs="Arial"/>
          <w:sz w:val="24"/>
          <w:szCs w:val="24"/>
        </w:rPr>
        <w:t xml:space="preserve">lvimento dos dentes, na integridade das gengivas e da mucosa oral, na força </w:t>
      </w:r>
      <w:r w:rsidR="00004CE2" w:rsidRPr="00684FAD">
        <w:rPr>
          <w:rFonts w:ascii="Arial" w:hAnsi="Arial" w:cs="Arial"/>
          <w:sz w:val="24"/>
          <w:szCs w:val="24"/>
        </w:rPr>
        <w:t>óssea, na</w:t>
      </w:r>
      <w:r w:rsidRPr="00684FAD">
        <w:rPr>
          <w:rFonts w:ascii="Arial" w:hAnsi="Arial" w:cs="Arial"/>
          <w:sz w:val="24"/>
          <w:szCs w:val="24"/>
        </w:rPr>
        <w:t xml:space="preserve"> prevenção e tratamento das doenças da boca</w:t>
      </w:r>
      <w:r w:rsidR="00004CE2" w:rsidRPr="00684FAD">
        <w:rPr>
          <w:rFonts w:ascii="Arial" w:hAnsi="Arial" w:cs="Arial"/>
          <w:sz w:val="24"/>
          <w:szCs w:val="24"/>
        </w:rPr>
        <w:t xml:space="preserve"> (</w:t>
      </w:r>
      <w:proofErr w:type="spellStart"/>
      <w:r w:rsidR="00004CE2" w:rsidRPr="00684FAD">
        <w:rPr>
          <w:rFonts w:ascii="Arial" w:hAnsi="Arial" w:cs="Arial"/>
          <w:sz w:val="24"/>
          <w:szCs w:val="24"/>
        </w:rPr>
        <w:t>Shuman</w:t>
      </w:r>
      <w:proofErr w:type="spellEnd"/>
      <w:r w:rsidR="00004CE2" w:rsidRPr="00684FAD">
        <w:rPr>
          <w:rFonts w:ascii="Arial" w:hAnsi="Arial" w:cs="Arial"/>
          <w:sz w:val="24"/>
          <w:szCs w:val="24"/>
        </w:rPr>
        <w:t>, 1998; Pereira, 1997).</w:t>
      </w:r>
    </w:p>
    <w:p w14:paraId="185C8985" w14:textId="77777777" w:rsidR="001F4DE1" w:rsidRDefault="001F4DE1" w:rsidP="00684FAD">
      <w:pPr>
        <w:spacing w:line="360" w:lineRule="auto"/>
        <w:ind w:firstLine="708"/>
        <w:jc w:val="both"/>
        <w:rPr>
          <w:rFonts w:ascii="Arial" w:hAnsi="Arial" w:cs="Arial"/>
          <w:sz w:val="24"/>
          <w:szCs w:val="24"/>
        </w:rPr>
      </w:pPr>
      <w:r w:rsidRPr="00684FAD">
        <w:rPr>
          <w:rFonts w:ascii="Arial" w:hAnsi="Arial" w:cs="Arial"/>
          <w:sz w:val="24"/>
          <w:szCs w:val="24"/>
        </w:rPr>
        <w:t xml:space="preserve">As necessidades nutricionais do idoso, são determinadas por múltiplos fatores, incluindo problemas de saúde específicos e comprometimento de </w:t>
      </w:r>
      <w:r w:rsidR="00920C47" w:rsidRPr="00684FAD">
        <w:rPr>
          <w:rFonts w:ascii="Arial" w:hAnsi="Arial" w:cs="Arial"/>
          <w:sz w:val="24"/>
          <w:szCs w:val="24"/>
        </w:rPr>
        <w:t>sis</w:t>
      </w:r>
      <w:r w:rsidRPr="00684FAD">
        <w:rPr>
          <w:rFonts w:ascii="Arial" w:hAnsi="Arial" w:cs="Arial"/>
          <w:sz w:val="24"/>
          <w:szCs w:val="24"/>
        </w:rPr>
        <w:t>temas e órgãos, níveis de atividade física, gasto energético e necessidades calóricas, capacidade de ter acesso, preparar, ingerir, digerir alimentos e preferências alimentares individuais.</w:t>
      </w:r>
    </w:p>
    <w:p w14:paraId="3114819E" w14:textId="77777777" w:rsidR="009278AD" w:rsidRPr="00684FAD" w:rsidRDefault="009278AD" w:rsidP="00684FAD">
      <w:pPr>
        <w:spacing w:line="360" w:lineRule="auto"/>
        <w:ind w:firstLine="708"/>
        <w:jc w:val="both"/>
        <w:rPr>
          <w:rFonts w:ascii="Arial" w:hAnsi="Arial" w:cs="Arial"/>
          <w:sz w:val="24"/>
          <w:szCs w:val="24"/>
        </w:rPr>
      </w:pPr>
    </w:p>
    <w:p w14:paraId="7ABD5D1E" w14:textId="77777777" w:rsidR="003336B5" w:rsidRPr="009278AD" w:rsidRDefault="00766CA5" w:rsidP="009278AD">
      <w:pPr>
        <w:spacing w:line="360" w:lineRule="auto"/>
        <w:ind w:firstLine="708"/>
        <w:jc w:val="both"/>
        <w:rPr>
          <w:rFonts w:ascii="Arial" w:hAnsi="Arial" w:cs="Arial"/>
          <w:sz w:val="24"/>
          <w:szCs w:val="24"/>
          <w:u w:val="single"/>
        </w:rPr>
      </w:pPr>
      <w:r w:rsidRPr="00A145A1">
        <w:rPr>
          <w:rFonts w:ascii="Arial" w:hAnsi="Arial" w:cs="Arial"/>
          <w:sz w:val="24"/>
          <w:szCs w:val="24"/>
          <w:u w:val="single"/>
        </w:rPr>
        <w:t>Interdisciplinaridade e o impacto no sistema estomatognático</w:t>
      </w:r>
      <w:r w:rsidR="009278AD">
        <w:rPr>
          <w:rFonts w:ascii="Arial" w:hAnsi="Arial" w:cs="Arial"/>
          <w:sz w:val="24"/>
          <w:szCs w:val="24"/>
          <w:u w:val="single"/>
        </w:rPr>
        <w:t>:</w:t>
      </w:r>
    </w:p>
    <w:p w14:paraId="4DAA361E" w14:textId="77777777" w:rsidR="00795163" w:rsidRDefault="00795163" w:rsidP="003336B5">
      <w:pPr>
        <w:spacing w:line="360" w:lineRule="auto"/>
        <w:ind w:firstLine="708"/>
        <w:jc w:val="both"/>
        <w:rPr>
          <w:rFonts w:ascii="Arial" w:hAnsi="Arial" w:cs="Arial"/>
          <w:sz w:val="24"/>
          <w:szCs w:val="24"/>
        </w:rPr>
      </w:pPr>
      <w:r w:rsidRPr="00684FAD">
        <w:rPr>
          <w:rFonts w:ascii="Arial" w:hAnsi="Arial" w:cs="Arial"/>
          <w:sz w:val="24"/>
          <w:szCs w:val="24"/>
        </w:rPr>
        <w:t xml:space="preserve">O conhecimento das modificações orgânicas, fisiológicas e metabólicas do processo do envelhecimento e seu impacto no sistema estomatognático, na saúde bucal do idoso e a escolha de um plano terapêutico, adequado para uma melhor qualidade no tratamento reabilitador, restabelecendo a função mastigatória, não depende de uma única área, mas da junção de múltiplos saberes e esforços, de uma equipe interdisciplinar, nas diversas áreas de atuação : nutrição, gerontologia, geriatria, medicina, psicologia, </w:t>
      </w:r>
      <w:proofErr w:type="spellStart"/>
      <w:r w:rsidRPr="00684FAD">
        <w:rPr>
          <w:rFonts w:ascii="Arial" w:hAnsi="Arial" w:cs="Arial"/>
          <w:sz w:val="24"/>
          <w:szCs w:val="24"/>
        </w:rPr>
        <w:t>odontogeriatria</w:t>
      </w:r>
      <w:proofErr w:type="spellEnd"/>
      <w:r w:rsidRPr="00684FAD">
        <w:rPr>
          <w:rFonts w:ascii="Arial" w:hAnsi="Arial" w:cs="Arial"/>
          <w:sz w:val="24"/>
          <w:szCs w:val="24"/>
        </w:rPr>
        <w:t xml:space="preserve"> e saúde pública.</w:t>
      </w:r>
    </w:p>
    <w:p w14:paraId="15EAFE3C" w14:textId="77777777" w:rsidR="009278AD" w:rsidRPr="00684FAD" w:rsidRDefault="009278AD" w:rsidP="003336B5">
      <w:pPr>
        <w:spacing w:line="360" w:lineRule="auto"/>
        <w:ind w:firstLine="708"/>
        <w:jc w:val="both"/>
        <w:rPr>
          <w:rFonts w:ascii="Arial" w:hAnsi="Arial" w:cs="Arial"/>
          <w:sz w:val="24"/>
          <w:szCs w:val="24"/>
        </w:rPr>
      </w:pPr>
    </w:p>
    <w:p w14:paraId="7327F566" w14:textId="77777777" w:rsidR="003336B5" w:rsidRPr="00D3755A" w:rsidRDefault="005920D8" w:rsidP="00D3755A">
      <w:pPr>
        <w:spacing w:line="360" w:lineRule="auto"/>
        <w:ind w:firstLine="708"/>
        <w:jc w:val="both"/>
        <w:rPr>
          <w:rFonts w:ascii="Arial" w:hAnsi="Arial" w:cs="Arial"/>
          <w:sz w:val="24"/>
          <w:szCs w:val="24"/>
          <w:u w:val="single"/>
        </w:rPr>
      </w:pPr>
      <w:r w:rsidRPr="00A145A1">
        <w:rPr>
          <w:rFonts w:ascii="Arial" w:hAnsi="Arial" w:cs="Arial"/>
          <w:sz w:val="24"/>
          <w:szCs w:val="24"/>
          <w:u w:val="single"/>
        </w:rPr>
        <w:t>Função mastigatória equilibrada e o controle das taxas de colesterol e triglicérides</w:t>
      </w:r>
      <w:r w:rsidR="00BC2F3A">
        <w:rPr>
          <w:rFonts w:ascii="Arial" w:hAnsi="Arial" w:cs="Arial"/>
          <w:sz w:val="24"/>
          <w:szCs w:val="24"/>
          <w:u w:val="single"/>
        </w:rPr>
        <w:t>:</w:t>
      </w:r>
    </w:p>
    <w:p w14:paraId="5EFE2D55" w14:textId="77777777" w:rsidR="005920D8" w:rsidRDefault="005920D8" w:rsidP="003336B5">
      <w:pPr>
        <w:spacing w:line="360" w:lineRule="auto"/>
        <w:ind w:firstLine="708"/>
        <w:jc w:val="both"/>
        <w:rPr>
          <w:rFonts w:ascii="Arial" w:hAnsi="Arial" w:cs="Arial"/>
          <w:sz w:val="24"/>
          <w:szCs w:val="24"/>
        </w:rPr>
      </w:pPr>
      <w:r w:rsidRPr="00684FAD">
        <w:rPr>
          <w:rFonts w:ascii="Arial" w:hAnsi="Arial" w:cs="Arial"/>
          <w:sz w:val="24"/>
          <w:szCs w:val="24"/>
        </w:rPr>
        <w:t xml:space="preserve">A experiência clínica com o aumento dos idosos na sociedade, motiva a reabilitação com implantes </w:t>
      </w:r>
      <w:proofErr w:type="spellStart"/>
      <w:r w:rsidRPr="00684FAD">
        <w:rPr>
          <w:rFonts w:ascii="Arial" w:hAnsi="Arial" w:cs="Arial"/>
          <w:sz w:val="24"/>
          <w:szCs w:val="24"/>
        </w:rPr>
        <w:t>osseointegrados</w:t>
      </w:r>
      <w:proofErr w:type="spellEnd"/>
      <w:r w:rsidRPr="00684FAD">
        <w:rPr>
          <w:rFonts w:ascii="Arial" w:hAnsi="Arial" w:cs="Arial"/>
          <w:sz w:val="24"/>
          <w:szCs w:val="24"/>
        </w:rPr>
        <w:t xml:space="preserve"> em que, além de devolver a função oral, também oferecem melhor interação social e qualidade de vida. Com o restabelecimento do equilíbrio do sistema estomatognático, oclusão balanceada e função mastigatória, a estética, autoestima e um comportamento alimentar melhor, o idoso poderia alimentar-se dos grupos de alimentos capazes de colaborar com o </w:t>
      </w:r>
      <w:r w:rsidRPr="00684FAD">
        <w:rPr>
          <w:rFonts w:ascii="Arial" w:hAnsi="Arial" w:cs="Arial"/>
          <w:sz w:val="24"/>
          <w:szCs w:val="24"/>
        </w:rPr>
        <w:lastRenderedPageBreak/>
        <w:t xml:space="preserve">controle das taxas de colesterol, triglicérides, </w:t>
      </w:r>
      <w:proofErr w:type="spellStart"/>
      <w:r w:rsidRPr="00684FAD">
        <w:rPr>
          <w:rFonts w:ascii="Arial" w:hAnsi="Arial" w:cs="Arial"/>
          <w:sz w:val="24"/>
          <w:szCs w:val="24"/>
        </w:rPr>
        <w:t>etc</w:t>
      </w:r>
      <w:proofErr w:type="spellEnd"/>
      <w:r w:rsidRPr="00684FAD">
        <w:rPr>
          <w:rFonts w:ascii="Arial" w:hAnsi="Arial" w:cs="Arial"/>
          <w:sz w:val="24"/>
          <w:szCs w:val="24"/>
        </w:rPr>
        <w:t>, tra</w:t>
      </w:r>
      <w:r w:rsidR="000F17D6" w:rsidRPr="00684FAD">
        <w:rPr>
          <w:rFonts w:ascii="Arial" w:hAnsi="Arial" w:cs="Arial"/>
          <w:sz w:val="24"/>
          <w:szCs w:val="24"/>
        </w:rPr>
        <w:t>z</w:t>
      </w:r>
      <w:r w:rsidRPr="00684FAD">
        <w:rPr>
          <w:rFonts w:ascii="Arial" w:hAnsi="Arial" w:cs="Arial"/>
          <w:sz w:val="24"/>
          <w:szCs w:val="24"/>
        </w:rPr>
        <w:t>endo uma qualidade de vida melhor para es</w:t>
      </w:r>
      <w:r w:rsidR="009419E1" w:rsidRPr="00684FAD">
        <w:rPr>
          <w:rFonts w:ascii="Arial" w:hAnsi="Arial" w:cs="Arial"/>
          <w:sz w:val="24"/>
          <w:szCs w:val="24"/>
        </w:rPr>
        <w:t>s</w:t>
      </w:r>
      <w:r w:rsidRPr="00684FAD">
        <w:rPr>
          <w:rFonts w:ascii="Arial" w:hAnsi="Arial" w:cs="Arial"/>
          <w:sz w:val="24"/>
          <w:szCs w:val="24"/>
        </w:rPr>
        <w:t>e grupo de pacientes.</w:t>
      </w:r>
    </w:p>
    <w:p w14:paraId="581E09A4" w14:textId="77777777" w:rsidR="00BC2F3A" w:rsidRPr="00684FAD" w:rsidRDefault="00BC2F3A" w:rsidP="003336B5">
      <w:pPr>
        <w:spacing w:line="360" w:lineRule="auto"/>
        <w:ind w:firstLine="708"/>
        <w:jc w:val="both"/>
        <w:rPr>
          <w:rFonts w:ascii="Arial" w:hAnsi="Arial" w:cs="Arial"/>
          <w:sz w:val="24"/>
          <w:szCs w:val="24"/>
        </w:rPr>
      </w:pPr>
    </w:p>
    <w:p w14:paraId="1364CAC6" w14:textId="77777777" w:rsidR="003D4586" w:rsidRPr="003336B5" w:rsidRDefault="004E4DA2" w:rsidP="00B77C46">
      <w:pPr>
        <w:pStyle w:val="Ttulo2"/>
        <w:ind w:firstLine="708"/>
        <w:rPr>
          <w:rFonts w:ascii="Arial" w:hAnsi="Arial" w:cs="Arial"/>
          <w:b/>
          <w:color w:val="auto"/>
        </w:rPr>
      </w:pPr>
      <w:bookmarkStart w:id="9" w:name="_Toc7631703"/>
      <w:r>
        <w:rPr>
          <w:rFonts w:ascii="Arial" w:hAnsi="Arial" w:cs="Arial"/>
          <w:b/>
          <w:color w:val="auto"/>
        </w:rPr>
        <w:t>3.4</w:t>
      </w:r>
      <w:r w:rsidR="00871A7A">
        <w:rPr>
          <w:rFonts w:ascii="Arial" w:hAnsi="Arial" w:cs="Arial"/>
          <w:b/>
          <w:color w:val="auto"/>
        </w:rPr>
        <w:t xml:space="preserve"> </w:t>
      </w:r>
      <w:proofErr w:type="spellStart"/>
      <w:r>
        <w:rPr>
          <w:rFonts w:ascii="Arial" w:hAnsi="Arial" w:cs="Arial"/>
          <w:b/>
          <w:color w:val="auto"/>
        </w:rPr>
        <w:t>O</w:t>
      </w:r>
      <w:r w:rsidRPr="003336B5">
        <w:rPr>
          <w:rFonts w:ascii="Arial" w:hAnsi="Arial" w:cs="Arial"/>
          <w:b/>
          <w:color w:val="auto"/>
        </w:rPr>
        <w:t>sseointegração</w:t>
      </w:r>
      <w:proofErr w:type="spellEnd"/>
      <w:r w:rsidRPr="003336B5">
        <w:rPr>
          <w:rFonts w:ascii="Arial" w:hAnsi="Arial" w:cs="Arial"/>
          <w:b/>
          <w:color w:val="auto"/>
        </w:rPr>
        <w:t xml:space="preserve"> e </w:t>
      </w:r>
      <w:proofErr w:type="spellStart"/>
      <w:r>
        <w:rPr>
          <w:rFonts w:ascii="Arial" w:hAnsi="Arial" w:cs="Arial"/>
          <w:b/>
          <w:color w:val="auto"/>
        </w:rPr>
        <w:t>B</w:t>
      </w:r>
      <w:r w:rsidRPr="003336B5">
        <w:rPr>
          <w:rFonts w:ascii="Arial" w:hAnsi="Arial" w:cs="Arial"/>
          <w:b/>
          <w:color w:val="auto"/>
        </w:rPr>
        <w:t>ranemark</w:t>
      </w:r>
      <w:bookmarkEnd w:id="9"/>
      <w:proofErr w:type="spellEnd"/>
      <w:r w:rsidRPr="003336B5">
        <w:rPr>
          <w:rFonts w:ascii="Arial" w:hAnsi="Arial" w:cs="Arial"/>
          <w:b/>
          <w:color w:val="auto"/>
        </w:rPr>
        <w:t xml:space="preserve"> </w:t>
      </w:r>
    </w:p>
    <w:p w14:paraId="1CC3BA84" w14:textId="77777777" w:rsidR="003336B5" w:rsidRDefault="003336B5" w:rsidP="00413AF4">
      <w:pPr>
        <w:spacing w:line="360" w:lineRule="auto"/>
        <w:jc w:val="both"/>
        <w:rPr>
          <w:rFonts w:ascii="Arial" w:hAnsi="Arial" w:cs="Arial"/>
          <w:sz w:val="24"/>
          <w:szCs w:val="24"/>
        </w:rPr>
      </w:pPr>
    </w:p>
    <w:p w14:paraId="1BD7105B" w14:textId="77777777" w:rsidR="00E97E55" w:rsidRDefault="00E97E55" w:rsidP="003336B5">
      <w:pPr>
        <w:spacing w:line="360" w:lineRule="auto"/>
        <w:ind w:firstLine="708"/>
        <w:jc w:val="both"/>
        <w:rPr>
          <w:rFonts w:ascii="Arial" w:hAnsi="Arial" w:cs="Arial"/>
          <w:sz w:val="24"/>
          <w:szCs w:val="24"/>
        </w:rPr>
      </w:pPr>
      <w:r w:rsidRPr="00684FAD">
        <w:rPr>
          <w:rFonts w:ascii="Arial" w:hAnsi="Arial" w:cs="Arial"/>
          <w:sz w:val="24"/>
          <w:szCs w:val="24"/>
        </w:rPr>
        <w:t xml:space="preserve">Com o advento da </w:t>
      </w:r>
      <w:proofErr w:type="spellStart"/>
      <w:r w:rsidRPr="00684FAD">
        <w:rPr>
          <w:rFonts w:ascii="Arial" w:hAnsi="Arial" w:cs="Arial"/>
          <w:sz w:val="24"/>
          <w:szCs w:val="24"/>
        </w:rPr>
        <w:t>osseointegração</w:t>
      </w:r>
      <w:proofErr w:type="spellEnd"/>
      <w:r w:rsidRPr="00684FAD">
        <w:rPr>
          <w:rFonts w:ascii="Arial" w:hAnsi="Arial" w:cs="Arial"/>
          <w:sz w:val="24"/>
          <w:szCs w:val="24"/>
        </w:rPr>
        <w:t xml:space="preserve"> em 1952, iniciou-se uma nova era para os portadores de próteses totais, em que pilares poderiam ser instalados no osso remanescente e suportariam próteses fixas ou móveis (</w:t>
      </w:r>
      <w:proofErr w:type="spellStart"/>
      <w:r w:rsidRPr="00684FAD">
        <w:rPr>
          <w:rFonts w:ascii="Arial" w:hAnsi="Arial" w:cs="Arial"/>
          <w:sz w:val="24"/>
          <w:szCs w:val="24"/>
        </w:rPr>
        <w:t>overdentures</w:t>
      </w:r>
      <w:proofErr w:type="spellEnd"/>
      <w:r w:rsidRPr="00684FAD">
        <w:rPr>
          <w:rFonts w:ascii="Arial" w:hAnsi="Arial" w:cs="Arial"/>
          <w:sz w:val="24"/>
          <w:szCs w:val="24"/>
        </w:rPr>
        <w:t>) que devolveriam a função estética e funcional mastigatória.</w:t>
      </w:r>
    </w:p>
    <w:p w14:paraId="249B2197" w14:textId="77777777" w:rsidR="00D0712E" w:rsidRPr="00684FAD" w:rsidRDefault="00D0712E" w:rsidP="003336B5">
      <w:pPr>
        <w:spacing w:line="360" w:lineRule="auto"/>
        <w:ind w:firstLine="708"/>
        <w:jc w:val="both"/>
        <w:rPr>
          <w:rFonts w:ascii="Arial" w:hAnsi="Arial" w:cs="Arial"/>
          <w:sz w:val="24"/>
          <w:szCs w:val="24"/>
        </w:rPr>
      </w:pPr>
    </w:p>
    <w:p w14:paraId="6E646FF9" w14:textId="77777777" w:rsidR="00D0712E" w:rsidRPr="00BC2F3A" w:rsidRDefault="00F65F96" w:rsidP="00BC2F3A">
      <w:pPr>
        <w:spacing w:line="360" w:lineRule="auto"/>
        <w:ind w:firstLine="708"/>
        <w:jc w:val="both"/>
        <w:rPr>
          <w:rFonts w:ascii="Arial" w:hAnsi="Arial" w:cs="Arial"/>
          <w:sz w:val="24"/>
          <w:szCs w:val="24"/>
          <w:u w:val="single"/>
        </w:rPr>
      </w:pPr>
      <w:r w:rsidRPr="00236228">
        <w:rPr>
          <w:rFonts w:ascii="Arial" w:hAnsi="Arial" w:cs="Arial"/>
          <w:sz w:val="24"/>
          <w:szCs w:val="24"/>
          <w:u w:val="single"/>
        </w:rPr>
        <w:t>Tipos de próteses</w:t>
      </w:r>
      <w:r w:rsidR="00D0712E" w:rsidRPr="00236228">
        <w:rPr>
          <w:rFonts w:ascii="Arial" w:hAnsi="Arial" w:cs="Arial"/>
          <w:sz w:val="24"/>
          <w:szCs w:val="24"/>
          <w:u w:val="single"/>
        </w:rPr>
        <w:t>:</w:t>
      </w:r>
    </w:p>
    <w:p w14:paraId="1E28A6A9" w14:textId="77777777" w:rsidR="00F65F96" w:rsidRDefault="00F65F9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Dois tipos de próteses foram </w:t>
      </w:r>
      <w:r w:rsidR="00BC2F3A" w:rsidRPr="00684FAD">
        <w:rPr>
          <w:rFonts w:ascii="Arial" w:hAnsi="Arial" w:cs="Arial"/>
          <w:sz w:val="24"/>
          <w:szCs w:val="24"/>
        </w:rPr>
        <w:t>desenvolvidos e utilizados</w:t>
      </w:r>
      <w:r w:rsidRPr="00684FAD">
        <w:rPr>
          <w:rFonts w:ascii="Arial" w:hAnsi="Arial" w:cs="Arial"/>
          <w:sz w:val="24"/>
          <w:szCs w:val="24"/>
        </w:rPr>
        <w:t xml:space="preserve"> nos últimos 40 anos, as próteses totais fixas e as próteses totais móveis do tipo </w:t>
      </w:r>
      <w:proofErr w:type="spellStart"/>
      <w:r w:rsidRPr="00684FAD">
        <w:rPr>
          <w:rFonts w:ascii="Arial" w:hAnsi="Arial" w:cs="Arial"/>
          <w:sz w:val="24"/>
          <w:szCs w:val="24"/>
        </w:rPr>
        <w:t>overdentures</w:t>
      </w:r>
      <w:proofErr w:type="spellEnd"/>
      <w:r w:rsidRPr="00684FAD">
        <w:rPr>
          <w:rFonts w:ascii="Arial" w:hAnsi="Arial" w:cs="Arial"/>
          <w:sz w:val="24"/>
          <w:szCs w:val="24"/>
        </w:rPr>
        <w:t>.</w:t>
      </w:r>
    </w:p>
    <w:p w14:paraId="188E56F9" w14:textId="77777777" w:rsidR="00E60794" w:rsidRPr="00684FAD" w:rsidRDefault="00E60794" w:rsidP="003336B5">
      <w:pPr>
        <w:spacing w:line="360" w:lineRule="auto"/>
        <w:ind w:firstLine="708"/>
        <w:jc w:val="both"/>
        <w:rPr>
          <w:rFonts w:ascii="Arial" w:hAnsi="Arial" w:cs="Arial"/>
          <w:sz w:val="24"/>
          <w:szCs w:val="24"/>
        </w:rPr>
      </w:pPr>
    </w:p>
    <w:p w14:paraId="27AB3D10" w14:textId="77777777" w:rsidR="00D0712E" w:rsidRPr="00BC2F3A" w:rsidRDefault="00F65F96" w:rsidP="00BC2F3A">
      <w:pPr>
        <w:spacing w:line="360" w:lineRule="auto"/>
        <w:ind w:firstLine="708"/>
        <w:jc w:val="both"/>
        <w:rPr>
          <w:rFonts w:ascii="Arial" w:hAnsi="Arial" w:cs="Arial"/>
          <w:sz w:val="24"/>
          <w:szCs w:val="24"/>
          <w:u w:val="single"/>
        </w:rPr>
      </w:pPr>
      <w:r w:rsidRPr="00236228">
        <w:rPr>
          <w:rFonts w:ascii="Arial" w:hAnsi="Arial" w:cs="Arial"/>
          <w:sz w:val="24"/>
          <w:szCs w:val="24"/>
          <w:u w:val="single"/>
        </w:rPr>
        <w:t>Próteses totais fixas</w:t>
      </w:r>
      <w:r w:rsidR="00D0712E" w:rsidRPr="00236228">
        <w:rPr>
          <w:rFonts w:ascii="Arial" w:hAnsi="Arial" w:cs="Arial"/>
          <w:sz w:val="24"/>
          <w:szCs w:val="24"/>
          <w:u w:val="single"/>
        </w:rPr>
        <w:t>:</w:t>
      </w:r>
    </w:p>
    <w:p w14:paraId="6F5267E6" w14:textId="77777777" w:rsidR="00F65F96" w:rsidRDefault="00F65F96" w:rsidP="003336B5">
      <w:pPr>
        <w:spacing w:line="360" w:lineRule="auto"/>
        <w:ind w:firstLine="708"/>
        <w:jc w:val="both"/>
        <w:rPr>
          <w:rFonts w:ascii="Arial" w:hAnsi="Arial" w:cs="Arial"/>
          <w:sz w:val="24"/>
          <w:szCs w:val="24"/>
        </w:rPr>
      </w:pPr>
      <w:r w:rsidRPr="00684FAD">
        <w:rPr>
          <w:rFonts w:ascii="Arial" w:hAnsi="Arial" w:cs="Arial"/>
          <w:sz w:val="24"/>
          <w:szCs w:val="24"/>
        </w:rPr>
        <w:t>Os dentes ausentes estão dispostos sobre uma infraestrutura metálica suportada por 6 ou mais implantes, tanto na maxila quanto na mandíbula.</w:t>
      </w:r>
    </w:p>
    <w:p w14:paraId="4768E1A2" w14:textId="77777777" w:rsidR="00E60794" w:rsidRPr="00684FAD" w:rsidRDefault="00E60794" w:rsidP="003336B5">
      <w:pPr>
        <w:spacing w:line="360" w:lineRule="auto"/>
        <w:ind w:firstLine="708"/>
        <w:jc w:val="both"/>
        <w:rPr>
          <w:rFonts w:ascii="Arial" w:hAnsi="Arial" w:cs="Arial"/>
          <w:sz w:val="24"/>
          <w:szCs w:val="24"/>
        </w:rPr>
      </w:pPr>
    </w:p>
    <w:p w14:paraId="1DA4E017" w14:textId="77777777" w:rsidR="003336B5" w:rsidRPr="00FF61D3" w:rsidRDefault="00F65F96" w:rsidP="00FF61D3">
      <w:pPr>
        <w:spacing w:line="360" w:lineRule="auto"/>
        <w:ind w:firstLine="708"/>
        <w:jc w:val="both"/>
        <w:rPr>
          <w:rFonts w:ascii="Arial" w:hAnsi="Arial" w:cs="Arial"/>
          <w:sz w:val="24"/>
          <w:szCs w:val="24"/>
          <w:u w:val="single"/>
        </w:rPr>
      </w:pPr>
      <w:r w:rsidRPr="00236228">
        <w:rPr>
          <w:rFonts w:ascii="Arial" w:hAnsi="Arial" w:cs="Arial"/>
          <w:sz w:val="24"/>
          <w:szCs w:val="24"/>
          <w:u w:val="single"/>
        </w:rPr>
        <w:t>Próteses móveis</w:t>
      </w:r>
      <w:r w:rsidR="00D0712E" w:rsidRPr="00236228">
        <w:rPr>
          <w:rFonts w:ascii="Arial" w:hAnsi="Arial" w:cs="Arial"/>
          <w:sz w:val="24"/>
          <w:szCs w:val="24"/>
          <w:u w:val="single"/>
        </w:rPr>
        <w:t>:</w:t>
      </w:r>
    </w:p>
    <w:p w14:paraId="59359CD5" w14:textId="77777777" w:rsidR="00F65F96" w:rsidRPr="00684FAD" w:rsidRDefault="00F65F9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Por razões estruturais socioeconômicas e estéticas, instala-se um número reduzido de implantes de 2 </w:t>
      </w:r>
      <w:r w:rsidR="00D3755A">
        <w:rPr>
          <w:rFonts w:ascii="Arial" w:hAnsi="Arial" w:cs="Arial"/>
          <w:sz w:val="24"/>
          <w:szCs w:val="24"/>
        </w:rPr>
        <w:t>a</w:t>
      </w:r>
      <w:r w:rsidRPr="00684FAD">
        <w:rPr>
          <w:rFonts w:ascii="Arial" w:hAnsi="Arial" w:cs="Arial"/>
          <w:sz w:val="24"/>
          <w:szCs w:val="24"/>
        </w:rPr>
        <w:t xml:space="preserve"> 4 em que as próteses são </w:t>
      </w:r>
      <w:proofErr w:type="spellStart"/>
      <w:r w:rsidRPr="00684FAD">
        <w:rPr>
          <w:rFonts w:ascii="Arial" w:hAnsi="Arial" w:cs="Arial"/>
          <w:sz w:val="24"/>
          <w:szCs w:val="24"/>
        </w:rPr>
        <w:t>mucossuportadas</w:t>
      </w:r>
      <w:proofErr w:type="spellEnd"/>
      <w:r w:rsidRPr="00684FAD">
        <w:rPr>
          <w:rFonts w:ascii="Arial" w:hAnsi="Arial" w:cs="Arial"/>
          <w:sz w:val="24"/>
          <w:szCs w:val="24"/>
        </w:rPr>
        <w:t xml:space="preserve"> e </w:t>
      </w:r>
      <w:proofErr w:type="spellStart"/>
      <w:r w:rsidRPr="00684FAD">
        <w:rPr>
          <w:rFonts w:ascii="Arial" w:hAnsi="Arial" w:cs="Arial"/>
          <w:sz w:val="24"/>
          <w:szCs w:val="24"/>
        </w:rPr>
        <w:t>implantoretidas</w:t>
      </w:r>
      <w:proofErr w:type="spellEnd"/>
      <w:r w:rsidRPr="00684FAD">
        <w:rPr>
          <w:rFonts w:ascii="Arial" w:hAnsi="Arial" w:cs="Arial"/>
          <w:sz w:val="24"/>
          <w:szCs w:val="24"/>
        </w:rPr>
        <w:t xml:space="preserve"> (por sistemas do tipo barra/clipe ou macho/fêmea- do tipo bola).</w:t>
      </w:r>
    </w:p>
    <w:p w14:paraId="78CE8658" w14:textId="77777777" w:rsidR="00177A8F" w:rsidRPr="00684FAD" w:rsidRDefault="00F65F9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Toda a experiência desenvolvida e acompanhada pelo grupo do Prof. </w:t>
      </w:r>
      <w:proofErr w:type="spellStart"/>
      <w:r w:rsidRPr="00684FAD">
        <w:rPr>
          <w:rFonts w:ascii="Arial" w:hAnsi="Arial" w:cs="Arial"/>
          <w:sz w:val="24"/>
          <w:szCs w:val="24"/>
        </w:rPr>
        <w:t>Branemark</w:t>
      </w:r>
      <w:proofErr w:type="spellEnd"/>
      <w:r w:rsidRPr="00684FAD">
        <w:rPr>
          <w:rFonts w:ascii="Arial" w:hAnsi="Arial" w:cs="Arial"/>
          <w:sz w:val="24"/>
          <w:szCs w:val="24"/>
        </w:rPr>
        <w:t xml:space="preserve"> por mais de 20 anos em </w:t>
      </w:r>
      <w:proofErr w:type="spellStart"/>
      <w:r w:rsidRPr="00684FAD">
        <w:rPr>
          <w:rFonts w:ascii="Arial" w:hAnsi="Arial" w:cs="Arial"/>
          <w:sz w:val="24"/>
          <w:szCs w:val="24"/>
        </w:rPr>
        <w:t>Gothemburgo</w:t>
      </w:r>
      <w:proofErr w:type="spellEnd"/>
      <w:r w:rsidRPr="00684FAD">
        <w:rPr>
          <w:rFonts w:ascii="Arial" w:hAnsi="Arial" w:cs="Arial"/>
          <w:sz w:val="24"/>
          <w:szCs w:val="24"/>
        </w:rPr>
        <w:t xml:space="preserve">, acabou, por um acaso do destino, cristalizando-se aqui no Brasil, mais especificamente no Instituto </w:t>
      </w:r>
      <w:proofErr w:type="spellStart"/>
      <w:r w:rsidRPr="00684FAD">
        <w:rPr>
          <w:rFonts w:ascii="Arial" w:hAnsi="Arial" w:cs="Arial"/>
          <w:sz w:val="24"/>
          <w:szCs w:val="24"/>
        </w:rPr>
        <w:t>Branemark</w:t>
      </w:r>
      <w:proofErr w:type="spellEnd"/>
      <w:r w:rsidRPr="00684FAD">
        <w:rPr>
          <w:rFonts w:ascii="Arial" w:hAnsi="Arial" w:cs="Arial"/>
          <w:sz w:val="24"/>
          <w:szCs w:val="24"/>
        </w:rPr>
        <w:t xml:space="preserve"> em Bauru, </w:t>
      </w:r>
      <w:r w:rsidR="00437759" w:rsidRPr="00684FAD">
        <w:rPr>
          <w:rFonts w:ascii="Arial" w:hAnsi="Arial" w:cs="Arial"/>
          <w:sz w:val="24"/>
          <w:szCs w:val="24"/>
        </w:rPr>
        <w:t>desenvolvendo e testando</w:t>
      </w:r>
      <w:r w:rsidRPr="00684FAD">
        <w:rPr>
          <w:rFonts w:ascii="Arial" w:hAnsi="Arial" w:cs="Arial"/>
          <w:sz w:val="24"/>
          <w:szCs w:val="24"/>
        </w:rPr>
        <w:t xml:space="preserve"> aqui, um tratamento para o desdentado, com menor custo possível, e com máxima eficácia e longevidade, beneficiando milhares de</w:t>
      </w:r>
      <w:r w:rsidR="006523A3" w:rsidRPr="00684FAD">
        <w:rPr>
          <w:rFonts w:ascii="Arial" w:hAnsi="Arial" w:cs="Arial"/>
          <w:sz w:val="24"/>
          <w:szCs w:val="24"/>
        </w:rPr>
        <w:t xml:space="preserve"> pacientes.</w:t>
      </w:r>
    </w:p>
    <w:p w14:paraId="2604DE8C" w14:textId="77777777" w:rsidR="00C5305B" w:rsidRDefault="00C5305B" w:rsidP="003336B5">
      <w:pPr>
        <w:spacing w:line="360" w:lineRule="auto"/>
        <w:ind w:firstLine="708"/>
        <w:jc w:val="both"/>
        <w:rPr>
          <w:rFonts w:ascii="Arial" w:hAnsi="Arial" w:cs="Arial"/>
          <w:sz w:val="24"/>
          <w:szCs w:val="24"/>
        </w:rPr>
      </w:pPr>
      <w:r w:rsidRPr="00684FAD">
        <w:rPr>
          <w:rFonts w:ascii="Arial" w:hAnsi="Arial" w:cs="Arial"/>
          <w:sz w:val="24"/>
          <w:szCs w:val="24"/>
        </w:rPr>
        <w:lastRenderedPageBreak/>
        <w:t xml:space="preserve">De acordo com a literatura corrente, implantes de titânio apresentam índices de sucesso na ordem de 87,5 </w:t>
      </w:r>
      <w:r w:rsidR="00D3755A">
        <w:rPr>
          <w:rFonts w:ascii="Arial" w:hAnsi="Arial" w:cs="Arial"/>
          <w:sz w:val="24"/>
          <w:szCs w:val="24"/>
        </w:rPr>
        <w:t>a</w:t>
      </w:r>
      <w:r w:rsidRPr="00684FAD">
        <w:rPr>
          <w:rFonts w:ascii="Arial" w:hAnsi="Arial" w:cs="Arial"/>
          <w:sz w:val="24"/>
          <w:szCs w:val="24"/>
        </w:rPr>
        <w:t xml:space="preserve"> 97,4% (</w:t>
      </w:r>
      <w:proofErr w:type="spellStart"/>
      <w:r w:rsidRPr="00684FAD">
        <w:rPr>
          <w:rFonts w:ascii="Arial" w:hAnsi="Arial" w:cs="Arial"/>
          <w:sz w:val="24"/>
          <w:szCs w:val="24"/>
        </w:rPr>
        <w:t>Branemark</w:t>
      </w:r>
      <w:proofErr w:type="spellEnd"/>
      <w:r w:rsidRPr="00684FAD">
        <w:rPr>
          <w:rFonts w:ascii="Arial" w:hAnsi="Arial" w:cs="Arial"/>
          <w:sz w:val="24"/>
          <w:szCs w:val="24"/>
        </w:rPr>
        <w:t xml:space="preserve"> et al, 1985; </w:t>
      </w:r>
      <w:proofErr w:type="spellStart"/>
      <w:r w:rsidRPr="00684FAD">
        <w:rPr>
          <w:rFonts w:ascii="Arial" w:hAnsi="Arial" w:cs="Arial"/>
          <w:sz w:val="24"/>
          <w:szCs w:val="24"/>
        </w:rPr>
        <w:t>Zarb</w:t>
      </w:r>
      <w:proofErr w:type="spellEnd"/>
      <w:r w:rsidRPr="00684FAD">
        <w:rPr>
          <w:rFonts w:ascii="Arial" w:hAnsi="Arial" w:cs="Arial"/>
          <w:sz w:val="24"/>
          <w:szCs w:val="24"/>
        </w:rPr>
        <w:t xml:space="preserve"> 1989). Todavia falhas ainda são observadas e ocorrem na ordem de 3 </w:t>
      </w:r>
      <w:r w:rsidR="00D3755A">
        <w:rPr>
          <w:rFonts w:ascii="Arial" w:hAnsi="Arial" w:cs="Arial"/>
          <w:sz w:val="24"/>
          <w:szCs w:val="24"/>
        </w:rPr>
        <w:t>a</w:t>
      </w:r>
      <w:r w:rsidRPr="00684FAD">
        <w:rPr>
          <w:rFonts w:ascii="Arial" w:hAnsi="Arial" w:cs="Arial"/>
          <w:sz w:val="24"/>
          <w:szCs w:val="24"/>
        </w:rPr>
        <w:t xml:space="preserve"> 10% para esta modalidade </w:t>
      </w:r>
      <w:r w:rsidR="00840213" w:rsidRPr="00684FAD">
        <w:rPr>
          <w:rFonts w:ascii="Arial" w:hAnsi="Arial" w:cs="Arial"/>
          <w:sz w:val="24"/>
          <w:szCs w:val="24"/>
        </w:rPr>
        <w:t>terapêutica. (</w:t>
      </w:r>
      <w:proofErr w:type="spellStart"/>
      <w:r w:rsidR="00512A70" w:rsidRPr="00684FAD">
        <w:rPr>
          <w:rFonts w:ascii="Arial" w:hAnsi="Arial" w:cs="Arial"/>
          <w:sz w:val="24"/>
          <w:szCs w:val="24"/>
        </w:rPr>
        <w:t>Ue</w:t>
      </w:r>
      <w:proofErr w:type="spellEnd"/>
      <w:r w:rsidR="00512A70" w:rsidRPr="00684FAD">
        <w:rPr>
          <w:rFonts w:ascii="Arial" w:hAnsi="Arial" w:cs="Arial"/>
          <w:sz w:val="24"/>
          <w:szCs w:val="24"/>
        </w:rPr>
        <w:t xml:space="preserve"> </w:t>
      </w:r>
      <w:proofErr w:type="spellStart"/>
      <w:r w:rsidR="00512A70" w:rsidRPr="00684FAD">
        <w:rPr>
          <w:rFonts w:ascii="Arial" w:hAnsi="Arial" w:cs="Arial"/>
          <w:sz w:val="24"/>
          <w:szCs w:val="24"/>
        </w:rPr>
        <w:t>Hara</w:t>
      </w:r>
      <w:proofErr w:type="spellEnd"/>
      <w:r w:rsidR="00512A70" w:rsidRPr="00684FAD">
        <w:rPr>
          <w:rFonts w:ascii="Arial" w:hAnsi="Arial" w:cs="Arial"/>
          <w:sz w:val="24"/>
          <w:szCs w:val="24"/>
        </w:rPr>
        <w:t xml:space="preserve">; </w:t>
      </w:r>
      <w:proofErr w:type="spellStart"/>
      <w:r w:rsidR="00512A70" w:rsidRPr="00684FAD">
        <w:rPr>
          <w:rFonts w:ascii="Arial" w:hAnsi="Arial" w:cs="Arial"/>
          <w:sz w:val="24"/>
          <w:szCs w:val="24"/>
        </w:rPr>
        <w:t>Takaoka</w:t>
      </w:r>
      <w:proofErr w:type="spellEnd"/>
      <w:r w:rsidR="00512A70" w:rsidRPr="00684FAD">
        <w:rPr>
          <w:rFonts w:ascii="Arial" w:hAnsi="Arial" w:cs="Arial"/>
          <w:sz w:val="24"/>
          <w:szCs w:val="24"/>
        </w:rPr>
        <w:t>; Ito, 2004).</w:t>
      </w:r>
    </w:p>
    <w:p w14:paraId="23DA6F03" w14:textId="77777777" w:rsidR="00E60794" w:rsidRPr="00684FAD" w:rsidRDefault="00E60794" w:rsidP="003336B5">
      <w:pPr>
        <w:spacing w:line="360" w:lineRule="auto"/>
        <w:ind w:firstLine="708"/>
        <w:jc w:val="both"/>
        <w:rPr>
          <w:rFonts w:ascii="Arial" w:hAnsi="Arial" w:cs="Arial"/>
          <w:sz w:val="24"/>
          <w:szCs w:val="24"/>
        </w:rPr>
      </w:pPr>
    </w:p>
    <w:p w14:paraId="0DE18AE1" w14:textId="77777777" w:rsidR="003336B5" w:rsidRPr="00FF61D3" w:rsidRDefault="00D0712E" w:rsidP="00FF61D3">
      <w:pPr>
        <w:spacing w:line="360" w:lineRule="auto"/>
        <w:ind w:firstLine="708"/>
        <w:jc w:val="both"/>
        <w:rPr>
          <w:rFonts w:ascii="Arial" w:hAnsi="Arial" w:cs="Arial"/>
          <w:sz w:val="24"/>
          <w:szCs w:val="24"/>
          <w:u w:val="single"/>
        </w:rPr>
      </w:pPr>
      <w:proofErr w:type="spellStart"/>
      <w:r w:rsidRPr="00236228">
        <w:rPr>
          <w:rFonts w:ascii="Arial" w:hAnsi="Arial" w:cs="Arial"/>
          <w:sz w:val="24"/>
          <w:szCs w:val="24"/>
          <w:u w:val="single"/>
        </w:rPr>
        <w:t>Osseointegração</w:t>
      </w:r>
      <w:proofErr w:type="spellEnd"/>
      <w:r w:rsidRPr="00236228">
        <w:rPr>
          <w:rFonts w:ascii="Arial" w:hAnsi="Arial" w:cs="Arial"/>
          <w:sz w:val="24"/>
          <w:szCs w:val="24"/>
          <w:u w:val="single"/>
        </w:rPr>
        <w:t xml:space="preserve"> e uso dos </w:t>
      </w:r>
      <w:proofErr w:type="spellStart"/>
      <w:r w:rsidRPr="00236228">
        <w:rPr>
          <w:rFonts w:ascii="Arial" w:hAnsi="Arial" w:cs="Arial"/>
          <w:sz w:val="24"/>
          <w:szCs w:val="24"/>
          <w:u w:val="single"/>
        </w:rPr>
        <w:t>bifosfonatos</w:t>
      </w:r>
      <w:proofErr w:type="spellEnd"/>
      <w:r w:rsidR="00E60794" w:rsidRPr="00236228">
        <w:rPr>
          <w:rFonts w:ascii="Arial" w:hAnsi="Arial" w:cs="Arial"/>
          <w:sz w:val="24"/>
          <w:szCs w:val="24"/>
          <w:u w:val="single"/>
        </w:rPr>
        <w:t>:</w:t>
      </w:r>
    </w:p>
    <w:p w14:paraId="2099837A" w14:textId="77777777" w:rsidR="00251F67" w:rsidRPr="00684FAD" w:rsidRDefault="00251F67" w:rsidP="003336B5">
      <w:pPr>
        <w:spacing w:line="360" w:lineRule="auto"/>
        <w:ind w:firstLine="708"/>
        <w:jc w:val="both"/>
        <w:rPr>
          <w:rFonts w:ascii="Arial" w:hAnsi="Arial" w:cs="Arial"/>
          <w:sz w:val="24"/>
          <w:szCs w:val="24"/>
        </w:rPr>
      </w:pPr>
      <w:r w:rsidRPr="00684FAD">
        <w:rPr>
          <w:rFonts w:ascii="Arial" w:hAnsi="Arial" w:cs="Arial"/>
          <w:sz w:val="24"/>
          <w:szCs w:val="24"/>
        </w:rPr>
        <w:t xml:space="preserve">Descobertos em 1960, os </w:t>
      </w:r>
      <w:proofErr w:type="spellStart"/>
      <w:r w:rsidRPr="00684FAD">
        <w:rPr>
          <w:rFonts w:ascii="Arial" w:hAnsi="Arial" w:cs="Arial"/>
          <w:sz w:val="24"/>
          <w:szCs w:val="24"/>
        </w:rPr>
        <w:t>bifosfonatos</w:t>
      </w:r>
      <w:proofErr w:type="spellEnd"/>
      <w:r w:rsidRPr="00684FAD">
        <w:rPr>
          <w:rFonts w:ascii="Arial" w:hAnsi="Arial" w:cs="Arial"/>
          <w:sz w:val="24"/>
          <w:szCs w:val="24"/>
        </w:rPr>
        <w:t xml:space="preserve"> são fármacos que possuem alta afinidade pela hidroxiapatita e são análogos aos </w:t>
      </w:r>
      <w:proofErr w:type="spellStart"/>
      <w:r w:rsidRPr="00684FAD">
        <w:rPr>
          <w:rFonts w:ascii="Arial" w:hAnsi="Arial" w:cs="Arial"/>
          <w:sz w:val="24"/>
          <w:szCs w:val="24"/>
        </w:rPr>
        <w:t>pirofosfatos</w:t>
      </w:r>
      <w:proofErr w:type="spellEnd"/>
      <w:r w:rsidRPr="00684FAD">
        <w:rPr>
          <w:rFonts w:ascii="Arial" w:hAnsi="Arial" w:cs="Arial"/>
          <w:sz w:val="24"/>
          <w:szCs w:val="24"/>
        </w:rPr>
        <w:t xml:space="preserve"> (reguladores fisiológicos da calcificação e reabsorção óssea), com presença de um átomo de carbono no lugar de oxigênio, que é responsável pela maior afinidade dessas substâncias pelo tecido ósseo.</w:t>
      </w:r>
      <w:r w:rsidR="007C6BED" w:rsidRPr="00684FAD">
        <w:rPr>
          <w:rFonts w:ascii="Arial" w:hAnsi="Arial" w:cs="Arial"/>
          <w:sz w:val="24"/>
          <w:szCs w:val="24"/>
        </w:rPr>
        <w:t xml:space="preserve"> </w:t>
      </w:r>
      <w:r w:rsidRPr="00684FAD">
        <w:rPr>
          <w:rFonts w:ascii="Arial" w:hAnsi="Arial" w:cs="Arial"/>
          <w:sz w:val="24"/>
          <w:szCs w:val="24"/>
        </w:rPr>
        <w:t xml:space="preserve">São medicamentos utilizados como primeira escolha no tratamento para a osteoporose e demais doenças ósseas crônicas, como doença de </w:t>
      </w:r>
      <w:proofErr w:type="spellStart"/>
      <w:r w:rsidRPr="00684FAD">
        <w:rPr>
          <w:rFonts w:ascii="Arial" w:hAnsi="Arial" w:cs="Arial"/>
          <w:sz w:val="24"/>
          <w:szCs w:val="24"/>
        </w:rPr>
        <w:t>Paget</w:t>
      </w:r>
      <w:proofErr w:type="spellEnd"/>
      <w:r w:rsidRPr="00684FAD">
        <w:rPr>
          <w:rFonts w:ascii="Arial" w:hAnsi="Arial" w:cs="Arial"/>
          <w:sz w:val="24"/>
          <w:szCs w:val="24"/>
        </w:rPr>
        <w:t xml:space="preserve"> ou cânceres metastáticos (mama, pulmão e próstata). </w:t>
      </w:r>
      <w:r w:rsidR="007C6BED" w:rsidRPr="00684FAD">
        <w:rPr>
          <w:rFonts w:ascii="Arial" w:hAnsi="Arial" w:cs="Arial"/>
          <w:sz w:val="24"/>
          <w:szCs w:val="24"/>
        </w:rPr>
        <w:t>“</w:t>
      </w:r>
      <w:r w:rsidRPr="00684FAD">
        <w:rPr>
          <w:rFonts w:ascii="Arial" w:hAnsi="Arial" w:cs="Arial"/>
          <w:sz w:val="24"/>
          <w:szCs w:val="24"/>
        </w:rPr>
        <w:t>Além disso, são agentes sintéticos com alta afinidade pelo Cristal de cálcio e atuam direta ou indiretamente sobre os osteoclastos e osteoblastos, o que resulta na diminuição da remodelação óssea, além de apresentarem efeitos inibitórios sobre mediadores da inflamação, podendo influenciar</w:t>
      </w:r>
      <w:r w:rsidR="007C6BED" w:rsidRPr="00684FAD">
        <w:rPr>
          <w:rFonts w:ascii="Arial" w:hAnsi="Arial" w:cs="Arial"/>
          <w:sz w:val="24"/>
          <w:szCs w:val="24"/>
        </w:rPr>
        <w:t xml:space="preserve"> o processo de reparo de lesões ósseas”.</w:t>
      </w:r>
    </w:p>
    <w:p w14:paraId="3C559977" w14:textId="77777777" w:rsidR="007C6BED" w:rsidRPr="00684FAD" w:rsidRDefault="007C6BED" w:rsidP="003336B5">
      <w:pPr>
        <w:spacing w:line="360" w:lineRule="auto"/>
        <w:ind w:firstLine="708"/>
        <w:jc w:val="both"/>
        <w:rPr>
          <w:rFonts w:ascii="Arial" w:hAnsi="Arial" w:cs="Arial"/>
          <w:sz w:val="24"/>
          <w:szCs w:val="24"/>
        </w:rPr>
      </w:pPr>
      <w:r w:rsidRPr="00684FAD">
        <w:rPr>
          <w:rFonts w:ascii="Arial" w:hAnsi="Arial" w:cs="Arial"/>
          <w:sz w:val="24"/>
          <w:szCs w:val="24"/>
        </w:rPr>
        <w:t xml:space="preserve">A utilização desses fármacos pode estar relacionada a diversas complicações, sendo a </w:t>
      </w:r>
      <w:proofErr w:type="spellStart"/>
      <w:r w:rsidRPr="00684FAD">
        <w:rPr>
          <w:rFonts w:ascii="Arial" w:hAnsi="Arial" w:cs="Arial"/>
          <w:sz w:val="24"/>
          <w:szCs w:val="24"/>
        </w:rPr>
        <w:t>osteonecrose</w:t>
      </w:r>
      <w:proofErr w:type="spellEnd"/>
      <w:r w:rsidRPr="00684FAD">
        <w:rPr>
          <w:rFonts w:ascii="Arial" w:hAnsi="Arial" w:cs="Arial"/>
          <w:sz w:val="24"/>
          <w:szCs w:val="24"/>
        </w:rPr>
        <w:t xml:space="preserve"> induzida por medicamentos (OIM) a de maior importância na prática de intervenções cruentas no complexo </w:t>
      </w:r>
      <w:proofErr w:type="spellStart"/>
      <w:r w:rsidRPr="00684FAD">
        <w:rPr>
          <w:rFonts w:ascii="Arial" w:hAnsi="Arial" w:cs="Arial"/>
          <w:sz w:val="24"/>
          <w:szCs w:val="24"/>
        </w:rPr>
        <w:t>bucomaxilofacial</w:t>
      </w:r>
      <w:proofErr w:type="spellEnd"/>
      <w:r w:rsidRPr="00684FAD">
        <w:rPr>
          <w:rFonts w:ascii="Arial" w:hAnsi="Arial" w:cs="Arial"/>
          <w:sz w:val="24"/>
          <w:szCs w:val="24"/>
        </w:rPr>
        <w:t xml:space="preserve">. “Por inibir os osteoclastos, a disponibilidade de cálcio no sangue é reduzida, o que é útil na profilaxia das metástases de doenças malignas, como câncer de mama e câncer de próstata”, elucida Sylvio Luiz Costa de Moraes, chefe do Serviço </w:t>
      </w:r>
      <w:r w:rsidR="00A07805" w:rsidRPr="00684FAD">
        <w:rPr>
          <w:rFonts w:ascii="Arial" w:hAnsi="Arial" w:cs="Arial"/>
          <w:sz w:val="24"/>
          <w:szCs w:val="24"/>
        </w:rPr>
        <w:t>d</w:t>
      </w:r>
      <w:r w:rsidRPr="00684FAD">
        <w:rPr>
          <w:rFonts w:ascii="Arial" w:hAnsi="Arial" w:cs="Arial"/>
          <w:sz w:val="24"/>
          <w:szCs w:val="24"/>
        </w:rPr>
        <w:t xml:space="preserve">e Traumatologia </w:t>
      </w:r>
      <w:proofErr w:type="spellStart"/>
      <w:r w:rsidRPr="00684FAD">
        <w:rPr>
          <w:rFonts w:ascii="Arial" w:hAnsi="Arial" w:cs="Arial"/>
          <w:sz w:val="24"/>
          <w:szCs w:val="24"/>
        </w:rPr>
        <w:t>Maxilofacial</w:t>
      </w:r>
      <w:proofErr w:type="spellEnd"/>
      <w:r w:rsidRPr="00684FAD">
        <w:rPr>
          <w:rFonts w:ascii="Arial" w:hAnsi="Arial" w:cs="Arial"/>
          <w:sz w:val="24"/>
          <w:szCs w:val="24"/>
        </w:rPr>
        <w:t xml:space="preserve"> do Hospital São Francisco.</w:t>
      </w:r>
    </w:p>
    <w:p w14:paraId="3AED4246" w14:textId="77777777" w:rsidR="003336B5" w:rsidRDefault="007C6BED" w:rsidP="003336B5">
      <w:pPr>
        <w:spacing w:line="360" w:lineRule="auto"/>
        <w:ind w:firstLine="708"/>
        <w:jc w:val="both"/>
        <w:rPr>
          <w:rFonts w:ascii="Arial" w:hAnsi="Arial" w:cs="Arial"/>
          <w:sz w:val="24"/>
          <w:szCs w:val="24"/>
        </w:rPr>
      </w:pPr>
      <w:r w:rsidRPr="00684FAD">
        <w:rPr>
          <w:rFonts w:ascii="Arial" w:hAnsi="Arial" w:cs="Arial"/>
          <w:sz w:val="24"/>
          <w:szCs w:val="24"/>
        </w:rPr>
        <w:t>Do ponto de vista farmacológico</w:t>
      </w:r>
      <w:r w:rsidR="003336B5">
        <w:rPr>
          <w:rFonts w:ascii="Arial" w:hAnsi="Arial" w:cs="Arial"/>
          <w:sz w:val="24"/>
          <w:szCs w:val="24"/>
        </w:rPr>
        <w:t xml:space="preserve"> o</w:t>
      </w:r>
      <w:r w:rsidRPr="00684FAD">
        <w:rPr>
          <w:rFonts w:ascii="Arial" w:hAnsi="Arial" w:cs="Arial"/>
          <w:sz w:val="24"/>
          <w:szCs w:val="24"/>
        </w:rPr>
        <w:t xml:space="preserve">s </w:t>
      </w:r>
      <w:proofErr w:type="spellStart"/>
      <w:r w:rsidRPr="00684FAD">
        <w:rPr>
          <w:rFonts w:ascii="Arial" w:hAnsi="Arial" w:cs="Arial"/>
          <w:sz w:val="24"/>
          <w:szCs w:val="24"/>
        </w:rPr>
        <w:t>bifosfonatos</w:t>
      </w:r>
      <w:proofErr w:type="spellEnd"/>
      <w:r w:rsidRPr="00684FAD">
        <w:rPr>
          <w:rFonts w:ascii="Arial" w:hAnsi="Arial" w:cs="Arial"/>
          <w:sz w:val="24"/>
          <w:szCs w:val="24"/>
        </w:rPr>
        <w:t xml:space="preserve"> podem ser subdivididos </w:t>
      </w:r>
      <w:r w:rsidR="00840213" w:rsidRPr="00684FAD">
        <w:rPr>
          <w:rFonts w:ascii="Arial" w:hAnsi="Arial" w:cs="Arial"/>
          <w:sz w:val="24"/>
          <w:szCs w:val="24"/>
        </w:rPr>
        <w:t>em:</w:t>
      </w:r>
      <w:r w:rsidR="003336B5">
        <w:rPr>
          <w:rFonts w:ascii="Arial" w:hAnsi="Arial" w:cs="Arial"/>
          <w:sz w:val="24"/>
          <w:szCs w:val="24"/>
        </w:rPr>
        <w:t xml:space="preserve"> </w:t>
      </w:r>
      <w:r w:rsidR="0090571D" w:rsidRPr="00684FAD">
        <w:rPr>
          <w:rFonts w:ascii="Arial" w:hAnsi="Arial" w:cs="Arial"/>
          <w:sz w:val="24"/>
          <w:szCs w:val="24"/>
        </w:rPr>
        <w:t>Nitrogenados (</w:t>
      </w:r>
      <w:proofErr w:type="spellStart"/>
      <w:r w:rsidR="0090571D" w:rsidRPr="00684FAD">
        <w:rPr>
          <w:rFonts w:ascii="Arial" w:hAnsi="Arial" w:cs="Arial"/>
          <w:sz w:val="24"/>
          <w:szCs w:val="24"/>
        </w:rPr>
        <w:t>alendronato</w:t>
      </w:r>
      <w:proofErr w:type="spellEnd"/>
      <w:r w:rsidR="0090571D" w:rsidRPr="00684FAD">
        <w:rPr>
          <w:rFonts w:ascii="Arial" w:hAnsi="Arial" w:cs="Arial"/>
          <w:sz w:val="24"/>
          <w:szCs w:val="24"/>
        </w:rPr>
        <w:t xml:space="preserve">, </w:t>
      </w:r>
      <w:proofErr w:type="spellStart"/>
      <w:r w:rsidR="0090571D" w:rsidRPr="00684FAD">
        <w:rPr>
          <w:rFonts w:ascii="Arial" w:hAnsi="Arial" w:cs="Arial"/>
          <w:sz w:val="24"/>
          <w:szCs w:val="24"/>
        </w:rPr>
        <w:t>ibandronato</w:t>
      </w:r>
      <w:proofErr w:type="spellEnd"/>
      <w:r w:rsidR="0090571D" w:rsidRPr="00684FAD">
        <w:rPr>
          <w:rFonts w:ascii="Arial" w:hAnsi="Arial" w:cs="Arial"/>
          <w:sz w:val="24"/>
          <w:szCs w:val="24"/>
        </w:rPr>
        <w:t xml:space="preserve">, </w:t>
      </w:r>
      <w:proofErr w:type="spellStart"/>
      <w:r w:rsidR="0090571D" w:rsidRPr="00684FAD">
        <w:rPr>
          <w:rFonts w:ascii="Arial" w:hAnsi="Arial" w:cs="Arial"/>
          <w:sz w:val="24"/>
          <w:szCs w:val="24"/>
        </w:rPr>
        <w:t>icadronato</w:t>
      </w:r>
      <w:proofErr w:type="spellEnd"/>
      <w:r w:rsidR="0090571D" w:rsidRPr="00684FAD">
        <w:rPr>
          <w:rFonts w:ascii="Arial" w:hAnsi="Arial" w:cs="Arial"/>
          <w:sz w:val="24"/>
          <w:szCs w:val="24"/>
        </w:rPr>
        <w:t xml:space="preserve">, </w:t>
      </w:r>
      <w:proofErr w:type="spellStart"/>
      <w:r w:rsidR="0090571D" w:rsidRPr="00684FAD">
        <w:rPr>
          <w:rFonts w:ascii="Arial" w:hAnsi="Arial" w:cs="Arial"/>
          <w:sz w:val="24"/>
          <w:szCs w:val="24"/>
        </w:rPr>
        <w:t>olpadronato</w:t>
      </w:r>
      <w:proofErr w:type="spellEnd"/>
      <w:r w:rsidR="0090571D" w:rsidRPr="00684FAD">
        <w:rPr>
          <w:rFonts w:ascii="Arial" w:hAnsi="Arial" w:cs="Arial"/>
          <w:sz w:val="24"/>
          <w:szCs w:val="24"/>
        </w:rPr>
        <w:t xml:space="preserve">, </w:t>
      </w:r>
      <w:proofErr w:type="spellStart"/>
      <w:r w:rsidR="0090571D" w:rsidRPr="00684FAD">
        <w:rPr>
          <w:rFonts w:ascii="Arial" w:hAnsi="Arial" w:cs="Arial"/>
          <w:sz w:val="24"/>
          <w:szCs w:val="24"/>
        </w:rPr>
        <w:t>pamidronato</w:t>
      </w:r>
      <w:proofErr w:type="spellEnd"/>
      <w:r w:rsidR="0090571D" w:rsidRPr="00684FAD">
        <w:rPr>
          <w:rFonts w:ascii="Arial" w:hAnsi="Arial" w:cs="Arial"/>
          <w:sz w:val="24"/>
          <w:szCs w:val="24"/>
        </w:rPr>
        <w:t xml:space="preserve">, </w:t>
      </w:r>
      <w:proofErr w:type="spellStart"/>
      <w:r w:rsidR="0090571D" w:rsidRPr="00684FAD">
        <w:rPr>
          <w:rFonts w:ascii="Arial" w:hAnsi="Arial" w:cs="Arial"/>
          <w:sz w:val="24"/>
          <w:szCs w:val="24"/>
        </w:rPr>
        <w:t>risedronato</w:t>
      </w:r>
      <w:proofErr w:type="spellEnd"/>
      <w:r w:rsidR="0090571D" w:rsidRPr="00684FAD">
        <w:rPr>
          <w:rFonts w:ascii="Arial" w:hAnsi="Arial" w:cs="Arial"/>
          <w:sz w:val="24"/>
          <w:szCs w:val="24"/>
        </w:rPr>
        <w:t xml:space="preserve"> e </w:t>
      </w:r>
      <w:proofErr w:type="spellStart"/>
      <w:r w:rsidR="0090571D" w:rsidRPr="00684FAD">
        <w:rPr>
          <w:rFonts w:ascii="Arial" w:hAnsi="Arial" w:cs="Arial"/>
          <w:sz w:val="24"/>
          <w:szCs w:val="24"/>
        </w:rPr>
        <w:t>zoledronato</w:t>
      </w:r>
      <w:proofErr w:type="spellEnd"/>
      <w:r w:rsidR="0090571D" w:rsidRPr="00684FAD">
        <w:rPr>
          <w:rFonts w:ascii="Arial" w:hAnsi="Arial" w:cs="Arial"/>
          <w:sz w:val="24"/>
          <w:szCs w:val="24"/>
        </w:rPr>
        <w:t>)</w:t>
      </w:r>
      <w:r w:rsidR="003336B5">
        <w:rPr>
          <w:rFonts w:ascii="Arial" w:hAnsi="Arial" w:cs="Arial"/>
          <w:sz w:val="24"/>
          <w:szCs w:val="24"/>
        </w:rPr>
        <w:t xml:space="preserve">, </w:t>
      </w:r>
      <w:r w:rsidR="00131C95" w:rsidRPr="00684FAD">
        <w:rPr>
          <w:rFonts w:ascii="Arial" w:hAnsi="Arial" w:cs="Arial"/>
          <w:sz w:val="24"/>
          <w:szCs w:val="24"/>
        </w:rPr>
        <w:t>Não Nitrogenados (</w:t>
      </w:r>
      <w:proofErr w:type="spellStart"/>
      <w:r w:rsidR="00131C95" w:rsidRPr="00684FAD">
        <w:rPr>
          <w:rFonts w:ascii="Arial" w:hAnsi="Arial" w:cs="Arial"/>
          <w:sz w:val="24"/>
          <w:szCs w:val="24"/>
        </w:rPr>
        <w:t>cloldronato</w:t>
      </w:r>
      <w:proofErr w:type="spellEnd"/>
      <w:r w:rsidR="00131C95" w:rsidRPr="00684FAD">
        <w:rPr>
          <w:rFonts w:ascii="Arial" w:hAnsi="Arial" w:cs="Arial"/>
          <w:sz w:val="24"/>
          <w:szCs w:val="24"/>
        </w:rPr>
        <w:t xml:space="preserve">, </w:t>
      </w:r>
      <w:proofErr w:type="spellStart"/>
      <w:r w:rsidR="00131C95" w:rsidRPr="00684FAD">
        <w:rPr>
          <w:rFonts w:ascii="Arial" w:hAnsi="Arial" w:cs="Arial"/>
          <w:sz w:val="24"/>
          <w:szCs w:val="24"/>
        </w:rPr>
        <w:t>etidronato</w:t>
      </w:r>
      <w:proofErr w:type="spellEnd"/>
      <w:r w:rsidR="00131C95" w:rsidRPr="00684FAD">
        <w:rPr>
          <w:rFonts w:ascii="Arial" w:hAnsi="Arial" w:cs="Arial"/>
          <w:sz w:val="24"/>
          <w:szCs w:val="24"/>
        </w:rPr>
        <w:t xml:space="preserve"> e </w:t>
      </w:r>
      <w:proofErr w:type="spellStart"/>
      <w:r w:rsidR="00131C95" w:rsidRPr="00684FAD">
        <w:rPr>
          <w:rFonts w:ascii="Arial" w:hAnsi="Arial" w:cs="Arial"/>
          <w:sz w:val="24"/>
          <w:szCs w:val="24"/>
        </w:rPr>
        <w:t>tiludronato</w:t>
      </w:r>
      <w:proofErr w:type="spellEnd"/>
      <w:r w:rsidR="00131C95" w:rsidRPr="00684FAD">
        <w:rPr>
          <w:rFonts w:ascii="Arial" w:hAnsi="Arial" w:cs="Arial"/>
          <w:sz w:val="24"/>
          <w:szCs w:val="24"/>
        </w:rPr>
        <w:t>)</w:t>
      </w:r>
      <w:r w:rsidR="003336B5">
        <w:rPr>
          <w:rFonts w:ascii="Arial" w:hAnsi="Arial" w:cs="Arial"/>
          <w:sz w:val="24"/>
          <w:szCs w:val="24"/>
        </w:rPr>
        <w:t xml:space="preserve"> e e</w:t>
      </w:r>
      <w:r w:rsidR="00131C95" w:rsidRPr="00684FAD">
        <w:rPr>
          <w:rFonts w:ascii="Arial" w:hAnsi="Arial" w:cs="Arial"/>
          <w:sz w:val="24"/>
          <w:szCs w:val="24"/>
        </w:rPr>
        <w:t xml:space="preserve">m três gerações (relacionadas à potência). Com relação ao uso, esses fármacos podem ser empregados por via endovenosa ou oral. </w:t>
      </w:r>
    </w:p>
    <w:p w14:paraId="3B143B51" w14:textId="77777777" w:rsidR="00131C95" w:rsidRPr="00684FAD" w:rsidRDefault="00131C95" w:rsidP="003336B5">
      <w:pPr>
        <w:spacing w:line="360" w:lineRule="auto"/>
        <w:ind w:firstLine="708"/>
        <w:jc w:val="both"/>
        <w:rPr>
          <w:rFonts w:ascii="Arial" w:hAnsi="Arial" w:cs="Arial"/>
          <w:sz w:val="24"/>
          <w:szCs w:val="24"/>
        </w:rPr>
      </w:pPr>
      <w:r w:rsidRPr="00684FAD">
        <w:rPr>
          <w:rFonts w:ascii="Arial" w:hAnsi="Arial" w:cs="Arial"/>
          <w:sz w:val="24"/>
          <w:szCs w:val="24"/>
        </w:rPr>
        <w:t>O Mecanismo de Ação</w:t>
      </w:r>
      <w:r w:rsidR="00D3755A">
        <w:rPr>
          <w:rFonts w:ascii="Arial" w:hAnsi="Arial" w:cs="Arial"/>
          <w:sz w:val="24"/>
          <w:szCs w:val="24"/>
        </w:rPr>
        <w:t xml:space="preserve"> - </w:t>
      </w:r>
      <w:proofErr w:type="spellStart"/>
      <w:r w:rsidR="00567D8E" w:rsidRPr="00684FAD">
        <w:rPr>
          <w:rFonts w:ascii="Arial" w:hAnsi="Arial" w:cs="Arial"/>
          <w:sz w:val="24"/>
          <w:szCs w:val="24"/>
        </w:rPr>
        <w:t>bifosfonatos</w:t>
      </w:r>
      <w:proofErr w:type="spellEnd"/>
      <w:r w:rsidR="003336B5">
        <w:rPr>
          <w:rFonts w:ascii="Arial" w:hAnsi="Arial" w:cs="Arial"/>
          <w:sz w:val="24"/>
          <w:szCs w:val="24"/>
        </w:rPr>
        <w:t xml:space="preserve"> é</w:t>
      </w:r>
      <w:r w:rsidRPr="00684FAD">
        <w:rPr>
          <w:rFonts w:ascii="Arial" w:hAnsi="Arial" w:cs="Arial"/>
          <w:sz w:val="24"/>
          <w:szCs w:val="24"/>
        </w:rPr>
        <w:t xml:space="preserve"> similar em todos os grupos, ou seja, inibe o processo de descalcificação, mas os nitrogenados apresentam maior afinidade </w:t>
      </w:r>
      <w:r w:rsidRPr="00684FAD">
        <w:rPr>
          <w:rFonts w:ascii="Arial" w:hAnsi="Arial" w:cs="Arial"/>
          <w:sz w:val="24"/>
          <w:szCs w:val="24"/>
        </w:rPr>
        <w:lastRenderedPageBreak/>
        <w:t xml:space="preserve">pelas moléculas de cálcio (Ca²+) circulantes ou </w:t>
      </w:r>
      <w:r w:rsidR="00DB67A5" w:rsidRPr="00684FAD">
        <w:rPr>
          <w:rFonts w:ascii="Arial" w:hAnsi="Arial" w:cs="Arial"/>
          <w:sz w:val="24"/>
          <w:szCs w:val="24"/>
        </w:rPr>
        <w:t>presentes no tecido ósseo, sendo, portanto, mais potentes.</w:t>
      </w:r>
    </w:p>
    <w:p w14:paraId="12345BA2" w14:textId="77777777" w:rsidR="0090571D" w:rsidRPr="00684FAD" w:rsidRDefault="00DB67A5" w:rsidP="003336B5">
      <w:pPr>
        <w:spacing w:line="360" w:lineRule="auto"/>
        <w:ind w:firstLine="708"/>
        <w:jc w:val="both"/>
        <w:rPr>
          <w:rFonts w:ascii="Arial" w:hAnsi="Arial" w:cs="Arial"/>
          <w:sz w:val="24"/>
          <w:szCs w:val="24"/>
        </w:rPr>
      </w:pPr>
      <w:r w:rsidRPr="00684FAD">
        <w:rPr>
          <w:rFonts w:ascii="Arial" w:hAnsi="Arial" w:cs="Arial"/>
          <w:sz w:val="24"/>
          <w:szCs w:val="24"/>
        </w:rPr>
        <w:t xml:space="preserve">Prevenção e tratamento e os </w:t>
      </w:r>
      <w:proofErr w:type="spellStart"/>
      <w:r w:rsidRPr="00684FAD">
        <w:rPr>
          <w:rFonts w:ascii="Arial" w:hAnsi="Arial" w:cs="Arial"/>
          <w:sz w:val="24"/>
          <w:szCs w:val="24"/>
        </w:rPr>
        <w:t>bifosfonatos</w:t>
      </w:r>
      <w:proofErr w:type="spellEnd"/>
      <w:r w:rsidRPr="00684FAD">
        <w:rPr>
          <w:rFonts w:ascii="Arial" w:hAnsi="Arial" w:cs="Arial"/>
          <w:sz w:val="24"/>
          <w:szCs w:val="24"/>
        </w:rPr>
        <w:t>:</w:t>
      </w:r>
      <w:r w:rsidR="003336B5">
        <w:rPr>
          <w:rFonts w:ascii="Arial" w:hAnsi="Arial" w:cs="Arial"/>
          <w:sz w:val="24"/>
          <w:szCs w:val="24"/>
        </w:rPr>
        <w:t xml:space="preserve"> a</w:t>
      </w:r>
      <w:r w:rsidRPr="00684FAD">
        <w:rPr>
          <w:rFonts w:ascii="Arial" w:hAnsi="Arial" w:cs="Arial"/>
          <w:sz w:val="24"/>
          <w:szCs w:val="24"/>
        </w:rPr>
        <w:t xml:space="preserve"> maior e melhor prevenção é a anamnese dirigida, através de questionário de saúde, já que contar com a memória do paciente é um grande risco.</w:t>
      </w:r>
      <w:r w:rsidR="00552210" w:rsidRPr="00684FAD">
        <w:rPr>
          <w:rFonts w:ascii="Arial" w:hAnsi="Arial" w:cs="Arial"/>
          <w:sz w:val="24"/>
          <w:szCs w:val="24"/>
        </w:rPr>
        <w:t xml:space="preserve"> (Márcio Amorim et al; 2018)</w:t>
      </w:r>
    </w:p>
    <w:p w14:paraId="7DAC1B15" w14:textId="77777777" w:rsidR="002A0D02" w:rsidRDefault="002A0D02" w:rsidP="003336B5">
      <w:pPr>
        <w:spacing w:line="360" w:lineRule="auto"/>
        <w:ind w:firstLine="708"/>
        <w:jc w:val="both"/>
        <w:rPr>
          <w:rFonts w:ascii="Arial" w:hAnsi="Arial" w:cs="Arial"/>
          <w:sz w:val="24"/>
          <w:szCs w:val="24"/>
        </w:rPr>
      </w:pPr>
      <w:r w:rsidRPr="00684FAD">
        <w:rPr>
          <w:rFonts w:ascii="Arial" w:hAnsi="Arial" w:cs="Arial"/>
          <w:sz w:val="24"/>
          <w:szCs w:val="24"/>
        </w:rPr>
        <w:t xml:space="preserve">Recentemente tem-se observado na literatura mundial, inúmeros trabalhos científicos sobre o uso dos </w:t>
      </w:r>
      <w:proofErr w:type="spellStart"/>
      <w:r w:rsidRPr="00684FAD">
        <w:rPr>
          <w:rFonts w:ascii="Arial" w:hAnsi="Arial" w:cs="Arial"/>
          <w:sz w:val="24"/>
          <w:szCs w:val="24"/>
        </w:rPr>
        <w:t>bifosfonatos</w:t>
      </w:r>
      <w:proofErr w:type="spellEnd"/>
      <w:r w:rsidRPr="00684FAD">
        <w:rPr>
          <w:rFonts w:ascii="Arial" w:hAnsi="Arial" w:cs="Arial"/>
          <w:sz w:val="24"/>
          <w:szCs w:val="24"/>
        </w:rPr>
        <w:t xml:space="preserve"> e sua relação com a </w:t>
      </w:r>
      <w:proofErr w:type="spellStart"/>
      <w:r w:rsidRPr="00684FAD">
        <w:rPr>
          <w:rFonts w:ascii="Arial" w:hAnsi="Arial" w:cs="Arial"/>
          <w:sz w:val="24"/>
          <w:szCs w:val="24"/>
        </w:rPr>
        <w:t>osteonecrose</w:t>
      </w:r>
      <w:proofErr w:type="spellEnd"/>
      <w:r w:rsidR="00A07805" w:rsidRPr="00684FAD">
        <w:rPr>
          <w:rFonts w:ascii="Arial" w:hAnsi="Arial" w:cs="Arial"/>
          <w:sz w:val="24"/>
          <w:szCs w:val="24"/>
        </w:rPr>
        <w:t>. É</w:t>
      </w:r>
      <w:r w:rsidR="00562C4B" w:rsidRPr="00684FAD">
        <w:rPr>
          <w:rFonts w:ascii="Arial" w:hAnsi="Arial" w:cs="Arial"/>
          <w:sz w:val="24"/>
          <w:szCs w:val="24"/>
        </w:rPr>
        <w:t xml:space="preserve"> uma </w:t>
      </w:r>
      <w:r w:rsidR="00840213" w:rsidRPr="00684FAD">
        <w:rPr>
          <w:rFonts w:ascii="Arial" w:hAnsi="Arial" w:cs="Arial"/>
          <w:sz w:val="24"/>
          <w:szCs w:val="24"/>
        </w:rPr>
        <w:t>contraindicação</w:t>
      </w:r>
      <w:r w:rsidR="00562C4B" w:rsidRPr="00684FAD">
        <w:rPr>
          <w:rFonts w:ascii="Arial" w:hAnsi="Arial" w:cs="Arial"/>
          <w:sz w:val="24"/>
          <w:szCs w:val="24"/>
        </w:rPr>
        <w:t xml:space="preserve"> realizar cirurgia</w:t>
      </w:r>
      <w:r w:rsidR="00A07805" w:rsidRPr="00684FAD">
        <w:rPr>
          <w:rFonts w:ascii="Arial" w:hAnsi="Arial" w:cs="Arial"/>
          <w:sz w:val="24"/>
          <w:szCs w:val="24"/>
        </w:rPr>
        <w:t xml:space="preserve"> em que faz</w:t>
      </w:r>
      <w:r w:rsidR="00562C4B" w:rsidRPr="00684FAD">
        <w:rPr>
          <w:rFonts w:ascii="Arial" w:hAnsi="Arial" w:cs="Arial"/>
          <w:sz w:val="24"/>
          <w:szCs w:val="24"/>
        </w:rPr>
        <w:t xml:space="preserve"> uso des</w:t>
      </w:r>
      <w:r w:rsidR="00A07805" w:rsidRPr="00684FAD">
        <w:rPr>
          <w:rFonts w:ascii="Arial" w:hAnsi="Arial" w:cs="Arial"/>
          <w:sz w:val="24"/>
          <w:szCs w:val="24"/>
        </w:rPr>
        <w:t>s</w:t>
      </w:r>
      <w:r w:rsidR="00562C4B" w:rsidRPr="00684FAD">
        <w:rPr>
          <w:rFonts w:ascii="Arial" w:hAnsi="Arial" w:cs="Arial"/>
          <w:sz w:val="24"/>
          <w:szCs w:val="24"/>
        </w:rPr>
        <w:t xml:space="preserve">e fármaco, </w:t>
      </w:r>
      <w:r w:rsidR="00A07805" w:rsidRPr="00684FAD">
        <w:rPr>
          <w:rFonts w:ascii="Arial" w:hAnsi="Arial" w:cs="Arial"/>
          <w:sz w:val="24"/>
          <w:szCs w:val="24"/>
        </w:rPr>
        <w:t>o</w:t>
      </w:r>
      <w:r w:rsidRPr="00684FAD">
        <w:rPr>
          <w:rFonts w:ascii="Arial" w:hAnsi="Arial" w:cs="Arial"/>
          <w:sz w:val="24"/>
          <w:szCs w:val="24"/>
        </w:rPr>
        <w:t xml:space="preserve"> que deve ser um alerta quando da indicação dos implantes para pacientes que fizeram uso em tratamentos prolongados com esses medicamentos. (</w:t>
      </w:r>
      <w:proofErr w:type="spellStart"/>
      <w:r w:rsidRPr="00684FAD">
        <w:rPr>
          <w:rFonts w:ascii="Arial" w:hAnsi="Arial" w:cs="Arial"/>
          <w:sz w:val="24"/>
          <w:szCs w:val="24"/>
        </w:rPr>
        <w:t>Bedogni</w:t>
      </w:r>
      <w:proofErr w:type="spellEnd"/>
      <w:r w:rsidRPr="00684FAD">
        <w:rPr>
          <w:rFonts w:ascii="Arial" w:hAnsi="Arial" w:cs="Arial"/>
          <w:sz w:val="24"/>
          <w:szCs w:val="24"/>
        </w:rPr>
        <w:t xml:space="preserve"> A, et al. 2010; </w:t>
      </w:r>
      <w:proofErr w:type="spellStart"/>
      <w:r w:rsidRPr="00684FAD">
        <w:rPr>
          <w:rFonts w:ascii="Arial" w:hAnsi="Arial" w:cs="Arial"/>
          <w:sz w:val="24"/>
          <w:szCs w:val="24"/>
        </w:rPr>
        <w:t>Granstrom</w:t>
      </w:r>
      <w:proofErr w:type="spellEnd"/>
      <w:r w:rsidRPr="00684FAD">
        <w:rPr>
          <w:rFonts w:ascii="Arial" w:hAnsi="Arial" w:cs="Arial"/>
          <w:sz w:val="24"/>
          <w:szCs w:val="24"/>
        </w:rPr>
        <w:t xml:space="preserve"> et al 1992; Young, 2005)</w:t>
      </w:r>
    </w:p>
    <w:p w14:paraId="4E97EE89" w14:textId="77777777" w:rsidR="002862F1" w:rsidRDefault="002862F1" w:rsidP="003336B5">
      <w:pPr>
        <w:spacing w:line="360" w:lineRule="auto"/>
        <w:ind w:firstLine="708"/>
        <w:jc w:val="both"/>
        <w:rPr>
          <w:rFonts w:ascii="Arial" w:hAnsi="Arial" w:cs="Arial"/>
          <w:sz w:val="24"/>
          <w:szCs w:val="24"/>
        </w:rPr>
      </w:pPr>
    </w:p>
    <w:p w14:paraId="35A6EBFD" w14:textId="77777777" w:rsidR="002862F1" w:rsidRPr="003336B5" w:rsidRDefault="002862F1" w:rsidP="002862F1">
      <w:pPr>
        <w:pStyle w:val="Ttulo2"/>
        <w:ind w:firstLine="708"/>
        <w:rPr>
          <w:rFonts w:ascii="Arial" w:hAnsi="Arial" w:cs="Arial"/>
          <w:b/>
          <w:color w:val="auto"/>
        </w:rPr>
      </w:pPr>
      <w:bookmarkStart w:id="10" w:name="_Toc7631704"/>
      <w:r>
        <w:rPr>
          <w:rFonts w:ascii="Arial" w:hAnsi="Arial" w:cs="Arial"/>
          <w:b/>
          <w:color w:val="auto"/>
        </w:rPr>
        <w:t>3.5 Implantodontia no idoso</w:t>
      </w:r>
      <w:bookmarkEnd w:id="10"/>
      <w:r w:rsidRPr="003336B5">
        <w:rPr>
          <w:rFonts w:ascii="Arial" w:hAnsi="Arial" w:cs="Arial"/>
          <w:b/>
          <w:color w:val="auto"/>
        </w:rPr>
        <w:t xml:space="preserve"> </w:t>
      </w:r>
    </w:p>
    <w:p w14:paraId="5FB82A2A" w14:textId="77777777" w:rsidR="00FF61D3" w:rsidRDefault="00FF61D3" w:rsidP="00FF61D3">
      <w:pPr>
        <w:spacing w:line="360" w:lineRule="auto"/>
        <w:jc w:val="both"/>
        <w:rPr>
          <w:rFonts w:ascii="Arial" w:hAnsi="Arial" w:cs="Arial"/>
          <w:sz w:val="24"/>
          <w:szCs w:val="24"/>
          <w:u w:val="single"/>
        </w:rPr>
      </w:pPr>
    </w:p>
    <w:p w14:paraId="3736849F" w14:textId="77777777" w:rsidR="002862F1" w:rsidRPr="00FF61D3" w:rsidRDefault="002862F1" w:rsidP="00FF61D3">
      <w:pPr>
        <w:spacing w:line="360" w:lineRule="auto"/>
        <w:ind w:firstLine="708"/>
        <w:jc w:val="both"/>
        <w:rPr>
          <w:rFonts w:ascii="Arial" w:hAnsi="Arial" w:cs="Arial"/>
          <w:sz w:val="24"/>
          <w:szCs w:val="24"/>
          <w:u w:val="single"/>
        </w:rPr>
      </w:pPr>
      <w:r>
        <w:rPr>
          <w:rFonts w:ascii="Arial" w:hAnsi="Arial" w:cs="Arial"/>
          <w:sz w:val="24"/>
          <w:szCs w:val="24"/>
          <w:u w:val="single"/>
        </w:rPr>
        <w:t>I</w:t>
      </w:r>
      <w:r w:rsidRPr="002862F1">
        <w:rPr>
          <w:rFonts w:ascii="Arial" w:hAnsi="Arial" w:cs="Arial"/>
          <w:sz w:val="24"/>
          <w:szCs w:val="24"/>
          <w:u w:val="single"/>
        </w:rPr>
        <w:t>ndicações para a realização dos implantes dentários</w:t>
      </w:r>
      <w:r>
        <w:rPr>
          <w:rFonts w:ascii="Arial" w:hAnsi="Arial" w:cs="Arial"/>
          <w:sz w:val="24"/>
          <w:szCs w:val="24"/>
          <w:u w:val="single"/>
        </w:rPr>
        <w:t>:</w:t>
      </w:r>
    </w:p>
    <w:p w14:paraId="418A88CD" w14:textId="77777777" w:rsidR="002862F1" w:rsidRDefault="002862F1" w:rsidP="002862F1">
      <w:pPr>
        <w:spacing w:line="360" w:lineRule="auto"/>
        <w:ind w:firstLine="708"/>
        <w:jc w:val="both"/>
        <w:rPr>
          <w:rFonts w:ascii="Arial" w:hAnsi="Arial" w:cs="Arial"/>
          <w:sz w:val="24"/>
          <w:szCs w:val="24"/>
        </w:rPr>
      </w:pPr>
      <w:r w:rsidRPr="00684FAD">
        <w:rPr>
          <w:rFonts w:ascii="Arial" w:hAnsi="Arial" w:cs="Arial"/>
          <w:sz w:val="24"/>
          <w:szCs w:val="24"/>
        </w:rPr>
        <w:t>Atualmente os implantes estão indicados em praticamente todos os casos onde existem perdas dentais, sendo utilizados tanto para retenção de próteses (totais ou parciais), suportes (totais, parciais ou unitários) ou ambos os sistemas.</w:t>
      </w:r>
    </w:p>
    <w:p w14:paraId="7AAEED6C" w14:textId="77777777" w:rsidR="002862F1" w:rsidRPr="00684FAD" w:rsidRDefault="002862F1" w:rsidP="002862F1">
      <w:pPr>
        <w:spacing w:line="360" w:lineRule="auto"/>
        <w:ind w:firstLine="708"/>
        <w:jc w:val="both"/>
        <w:rPr>
          <w:rFonts w:ascii="Arial" w:hAnsi="Arial" w:cs="Arial"/>
          <w:sz w:val="24"/>
          <w:szCs w:val="24"/>
        </w:rPr>
      </w:pPr>
    </w:p>
    <w:p w14:paraId="23D736FB" w14:textId="77777777" w:rsidR="002862F1" w:rsidRPr="00FF61D3" w:rsidRDefault="002862F1" w:rsidP="00FF61D3">
      <w:pPr>
        <w:spacing w:line="360" w:lineRule="auto"/>
        <w:ind w:firstLine="708"/>
        <w:jc w:val="both"/>
        <w:rPr>
          <w:rFonts w:ascii="Arial" w:hAnsi="Arial" w:cs="Arial"/>
          <w:sz w:val="24"/>
          <w:szCs w:val="24"/>
          <w:u w:val="single"/>
        </w:rPr>
      </w:pPr>
      <w:r>
        <w:rPr>
          <w:rFonts w:ascii="Arial" w:hAnsi="Arial" w:cs="Arial"/>
          <w:sz w:val="24"/>
          <w:szCs w:val="24"/>
          <w:u w:val="single"/>
        </w:rPr>
        <w:t>P</w:t>
      </w:r>
      <w:r w:rsidRPr="002862F1">
        <w:rPr>
          <w:rFonts w:ascii="Arial" w:hAnsi="Arial" w:cs="Arial"/>
          <w:sz w:val="24"/>
          <w:szCs w:val="24"/>
          <w:u w:val="single"/>
        </w:rPr>
        <w:t>lanejamento da cirurgia de implantes / 7 fases:</w:t>
      </w:r>
    </w:p>
    <w:p w14:paraId="126500A5"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Estudo e determinação da necessidade de implantes;</w:t>
      </w:r>
    </w:p>
    <w:p w14:paraId="47D67C07"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Planejamento reabilitador;</w:t>
      </w:r>
    </w:p>
    <w:p w14:paraId="0A60FA54"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Avaliação e planejamentos por imagens;</w:t>
      </w:r>
    </w:p>
    <w:p w14:paraId="45701D91"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Seleção dos implantes adequados;</w:t>
      </w:r>
    </w:p>
    <w:p w14:paraId="792B0E3A"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Planejamento da abordagem cirúrgica;</w:t>
      </w:r>
    </w:p>
    <w:p w14:paraId="03CDBD03"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Seleção dos componentes protéticos adequados;</w:t>
      </w:r>
    </w:p>
    <w:p w14:paraId="06D8CBF9" w14:textId="77777777" w:rsidR="002862F1" w:rsidRPr="002862F1" w:rsidRDefault="002862F1" w:rsidP="002862F1">
      <w:pPr>
        <w:pStyle w:val="PargrafodaLista"/>
        <w:numPr>
          <w:ilvl w:val="0"/>
          <w:numId w:val="35"/>
        </w:numPr>
        <w:spacing w:line="360" w:lineRule="auto"/>
        <w:jc w:val="both"/>
        <w:rPr>
          <w:rFonts w:ascii="Arial" w:hAnsi="Arial" w:cs="Arial"/>
          <w:sz w:val="24"/>
          <w:szCs w:val="24"/>
        </w:rPr>
      </w:pPr>
      <w:r w:rsidRPr="002862F1">
        <w:rPr>
          <w:rFonts w:ascii="Arial" w:hAnsi="Arial" w:cs="Arial"/>
          <w:sz w:val="24"/>
          <w:szCs w:val="24"/>
        </w:rPr>
        <w:t>Criação de um plano de manutenção</w:t>
      </w:r>
      <w:r w:rsidR="00FF61D3">
        <w:rPr>
          <w:rFonts w:ascii="Arial" w:hAnsi="Arial" w:cs="Arial"/>
          <w:sz w:val="24"/>
          <w:szCs w:val="24"/>
        </w:rPr>
        <w:t>.</w:t>
      </w:r>
    </w:p>
    <w:p w14:paraId="4615C58E" w14:textId="77777777" w:rsidR="002862F1" w:rsidRPr="00684FAD" w:rsidRDefault="002862F1" w:rsidP="002862F1">
      <w:pPr>
        <w:spacing w:line="360" w:lineRule="auto"/>
        <w:ind w:firstLine="708"/>
        <w:jc w:val="both"/>
        <w:rPr>
          <w:rFonts w:ascii="Arial" w:hAnsi="Arial" w:cs="Arial"/>
          <w:sz w:val="24"/>
          <w:szCs w:val="24"/>
        </w:rPr>
      </w:pPr>
      <w:r w:rsidRPr="00684FAD">
        <w:rPr>
          <w:rFonts w:ascii="Arial" w:hAnsi="Arial" w:cs="Arial"/>
          <w:sz w:val="24"/>
          <w:szCs w:val="24"/>
        </w:rPr>
        <w:t xml:space="preserve">Após a constatação pelo profissional da possibilidade e aceitação pelo paciente em repor os dentes perdidos por reabilitações suportadas e/ou retidas por implantes </w:t>
      </w:r>
      <w:r w:rsidRPr="00684FAD">
        <w:rPr>
          <w:rFonts w:ascii="Arial" w:hAnsi="Arial" w:cs="Arial"/>
          <w:sz w:val="24"/>
          <w:szCs w:val="24"/>
        </w:rPr>
        <w:lastRenderedPageBreak/>
        <w:t>e após assinar o termo de responsabilidade e estar ciente de todo procedimento cirúrgico e protético, inicia-se o próximo passo:</w:t>
      </w:r>
    </w:p>
    <w:p w14:paraId="4C48B7F8" w14:textId="77777777" w:rsidR="002862F1" w:rsidRPr="002862F1" w:rsidRDefault="002862F1" w:rsidP="002862F1">
      <w:pPr>
        <w:pStyle w:val="PargrafodaLista"/>
        <w:numPr>
          <w:ilvl w:val="0"/>
          <w:numId w:val="36"/>
        </w:numPr>
        <w:spacing w:line="360" w:lineRule="auto"/>
        <w:jc w:val="both"/>
        <w:rPr>
          <w:rFonts w:ascii="Arial" w:hAnsi="Arial" w:cs="Arial"/>
          <w:sz w:val="24"/>
          <w:szCs w:val="24"/>
        </w:rPr>
      </w:pPr>
      <w:r w:rsidRPr="002862F1">
        <w:rPr>
          <w:rFonts w:ascii="Arial" w:hAnsi="Arial" w:cs="Arial"/>
          <w:sz w:val="24"/>
          <w:szCs w:val="24"/>
        </w:rPr>
        <w:t>Enceramento Diagnóstico – estudo da colocação dos implantes, quantidade, tamanho e posição</w:t>
      </w:r>
      <w:r w:rsidR="00FF61D3">
        <w:rPr>
          <w:rFonts w:ascii="Arial" w:hAnsi="Arial" w:cs="Arial"/>
          <w:sz w:val="24"/>
          <w:szCs w:val="24"/>
        </w:rPr>
        <w:t>;</w:t>
      </w:r>
    </w:p>
    <w:p w14:paraId="1CC687B4" w14:textId="77777777" w:rsidR="002862F1" w:rsidRPr="002862F1" w:rsidRDefault="002862F1" w:rsidP="002862F1">
      <w:pPr>
        <w:pStyle w:val="PargrafodaLista"/>
        <w:numPr>
          <w:ilvl w:val="0"/>
          <w:numId w:val="36"/>
        </w:numPr>
        <w:spacing w:line="360" w:lineRule="auto"/>
        <w:jc w:val="both"/>
        <w:rPr>
          <w:rFonts w:ascii="Arial" w:hAnsi="Arial" w:cs="Arial"/>
          <w:sz w:val="24"/>
          <w:szCs w:val="24"/>
        </w:rPr>
      </w:pPr>
      <w:r w:rsidRPr="002862F1">
        <w:rPr>
          <w:rFonts w:ascii="Arial" w:hAnsi="Arial" w:cs="Arial"/>
          <w:sz w:val="24"/>
          <w:szCs w:val="24"/>
        </w:rPr>
        <w:t>Enxertos e ou técnicas especiais – para adequação óssea- se houver indicação</w:t>
      </w:r>
    </w:p>
    <w:p w14:paraId="0750B95E" w14:textId="77777777" w:rsidR="002862F1" w:rsidRPr="002862F1" w:rsidRDefault="002862F1" w:rsidP="002862F1">
      <w:pPr>
        <w:pStyle w:val="PargrafodaLista"/>
        <w:numPr>
          <w:ilvl w:val="0"/>
          <w:numId w:val="36"/>
        </w:numPr>
        <w:spacing w:line="360" w:lineRule="auto"/>
        <w:jc w:val="both"/>
        <w:rPr>
          <w:rFonts w:ascii="Arial" w:hAnsi="Arial" w:cs="Arial"/>
          <w:sz w:val="24"/>
          <w:szCs w:val="24"/>
        </w:rPr>
      </w:pPr>
      <w:r w:rsidRPr="002862F1">
        <w:rPr>
          <w:rFonts w:ascii="Arial" w:hAnsi="Arial" w:cs="Arial"/>
          <w:sz w:val="24"/>
          <w:szCs w:val="24"/>
        </w:rPr>
        <w:t>Confecção das guias (imagem e cirúrgica)</w:t>
      </w:r>
      <w:r w:rsidR="00FF61D3">
        <w:rPr>
          <w:rFonts w:ascii="Arial" w:hAnsi="Arial" w:cs="Arial"/>
          <w:sz w:val="24"/>
          <w:szCs w:val="24"/>
        </w:rPr>
        <w:t>;</w:t>
      </w:r>
    </w:p>
    <w:p w14:paraId="3EE40EBC" w14:textId="77777777" w:rsidR="002862F1" w:rsidRPr="002862F1" w:rsidRDefault="002862F1" w:rsidP="002862F1">
      <w:pPr>
        <w:pStyle w:val="PargrafodaLista"/>
        <w:numPr>
          <w:ilvl w:val="0"/>
          <w:numId w:val="36"/>
        </w:numPr>
        <w:spacing w:line="360" w:lineRule="auto"/>
        <w:jc w:val="both"/>
        <w:rPr>
          <w:rFonts w:ascii="Arial" w:hAnsi="Arial" w:cs="Arial"/>
          <w:sz w:val="24"/>
          <w:szCs w:val="24"/>
        </w:rPr>
      </w:pPr>
      <w:r w:rsidRPr="002862F1">
        <w:rPr>
          <w:rFonts w:ascii="Arial" w:hAnsi="Arial" w:cs="Arial"/>
          <w:sz w:val="24"/>
          <w:szCs w:val="24"/>
        </w:rPr>
        <w:t xml:space="preserve">Confecção de provisórios/fase de </w:t>
      </w:r>
      <w:proofErr w:type="spellStart"/>
      <w:r w:rsidRPr="002862F1">
        <w:rPr>
          <w:rFonts w:ascii="Arial" w:hAnsi="Arial" w:cs="Arial"/>
          <w:sz w:val="24"/>
          <w:szCs w:val="24"/>
        </w:rPr>
        <w:t>osseointegração</w:t>
      </w:r>
      <w:proofErr w:type="spellEnd"/>
      <w:r w:rsidR="00FF61D3">
        <w:rPr>
          <w:rFonts w:ascii="Arial" w:hAnsi="Arial" w:cs="Arial"/>
          <w:sz w:val="24"/>
          <w:szCs w:val="24"/>
        </w:rPr>
        <w:t>;</w:t>
      </w:r>
    </w:p>
    <w:p w14:paraId="4E1615FE" w14:textId="77777777" w:rsidR="002862F1" w:rsidRDefault="002862F1" w:rsidP="002862F1">
      <w:pPr>
        <w:pStyle w:val="PargrafodaLista"/>
        <w:numPr>
          <w:ilvl w:val="0"/>
          <w:numId w:val="36"/>
        </w:numPr>
        <w:spacing w:line="360" w:lineRule="auto"/>
        <w:jc w:val="both"/>
        <w:rPr>
          <w:rFonts w:ascii="Arial" w:hAnsi="Arial" w:cs="Arial"/>
          <w:sz w:val="24"/>
          <w:szCs w:val="24"/>
        </w:rPr>
      </w:pPr>
      <w:r w:rsidRPr="002862F1">
        <w:rPr>
          <w:rFonts w:ascii="Arial" w:hAnsi="Arial" w:cs="Arial"/>
          <w:sz w:val="24"/>
          <w:szCs w:val="24"/>
        </w:rPr>
        <w:t>Confecção de provisórios/fase de exposição dos implantes</w:t>
      </w:r>
      <w:r w:rsidR="00FF61D3">
        <w:rPr>
          <w:rFonts w:ascii="Arial" w:hAnsi="Arial" w:cs="Arial"/>
          <w:sz w:val="24"/>
          <w:szCs w:val="24"/>
        </w:rPr>
        <w:t>.</w:t>
      </w:r>
    </w:p>
    <w:p w14:paraId="405686FE" w14:textId="77777777" w:rsidR="002862F1" w:rsidRDefault="002862F1" w:rsidP="002862F1">
      <w:pPr>
        <w:pStyle w:val="Ttulo2"/>
        <w:ind w:firstLine="360"/>
        <w:rPr>
          <w:rFonts w:ascii="Arial" w:eastAsia="Calibri" w:hAnsi="Arial" w:cs="Arial"/>
          <w:color w:val="auto"/>
          <w:sz w:val="24"/>
          <w:szCs w:val="24"/>
          <w:u w:val="single"/>
        </w:rPr>
      </w:pPr>
    </w:p>
    <w:p w14:paraId="52859052" w14:textId="77777777" w:rsidR="002862F1" w:rsidRDefault="002862F1" w:rsidP="002862F1">
      <w:pPr>
        <w:pStyle w:val="Ttulo2"/>
        <w:ind w:firstLine="360"/>
        <w:rPr>
          <w:rFonts w:ascii="Arial" w:eastAsia="Calibri" w:hAnsi="Arial" w:cs="Arial"/>
          <w:color w:val="auto"/>
          <w:sz w:val="24"/>
          <w:szCs w:val="24"/>
          <w:u w:val="single"/>
        </w:rPr>
      </w:pPr>
    </w:p>
    <w:p w14:paraId="68FE6FA8" w14:textId="77777777" w:rsidR="002862F1" w:rsidRPr="00FF61D3" w:rsidRDefault="00A91FD4" w:rsidP="00FF61D3">
      <w:pPr>
        <w:spacing w:line="360" w:lineRule="auto"/>
        <w:ind w:firstLine="708"/>
        <w:jc w:val="both"/>
        <w:rPr>
          <w:rFonts w:ascii="Arial" w:hAnsi="Arial" w:cs="Arial"/>
          <w:sz w:val="24"/>
          <w:szCs w:val="24"/>
          <w:u w:val="single"/>
        </w:rPr>
      </w:pPr>
      <w:r w:rsidRPr="00A91FD4">
        <w:rPr>
          <w:rFonts w:ascii="Arial" w:hAnsi="Arial" w:cs="Arial"/>
          <w:sz w:val="24"/>
          <w:szCs w:val="24"/>
          <w:u w:val="single"/>
        </w:rPr>
        <w:t>Contraindicações com relação à saúde sistêmica e bucal</w:t>
      </w:r>
      <w:r w:rsidR="002862F1">
        <w:rPr>
          <w:rFonts w:ascii="Arial" w:hAnsi="Arial" w:cs="Arial"/>
          <w:sz w:val="24"/>
          <w:szCs w:val="24"/>
          <w:u w:val="single"/>
        </w:rPr>
        <w:t>:</w:t>
      </w:r>
    </w:p>
    <w:p w14:paraId="040E6005" w14:textId="77777777" w:rsidR="00AD37CD" w:rsidRPr="00FF61D3" w:rsidRDefault="00AD37CD" w:rsidP="00FF61D3">
      <w:pPr>
        <w:spacing w:line="360" w:lineRule="auto"/>
        <w:ind w:firstLine="360"/>
        <w:jc w:val="both"/>
        <w:rPr>
          <w:rFonts w:ascii="Arial" w:hAnsi="Arial" w:cs="Arial"/>
          <w:sz w:val="24"/>
          <w:szCs w:val="24"/>
        </w:rPr>
      </w:pPr>
      <w:r w:rsidRPr="00FF61D3">
        <w:rPr>
          <w:rFonts w:ascii="Arial" w:hAnsi="Arial" w:cs="Arial"/>
          <w:sz w:val="24"/>
          <w:szCs w:val="24"/>
        </w:rPr>
        <w:t>Estão mais relacionadas à fatores relativos à saúde geral dos pacientes, tais como:</w:t>
      </w:r>
    </w:p>
    <w:p w14:paraId="36864714"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Distúrbios psicológicos maiores;</w:t>
      </w:r>
    </w:p>
    <w:p w14:paraId="5861AAFF"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Cardiopatias de risco;</w:t>
      </w:r>
    </w:p>
    <w:p w14:paraId="35E9E595"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Patologias sistêmicas não controladas</w:t>
      </w:r>
      <w:r w:rsidR="00FF61D3">
        <w:rPr>
          <w:rFonts w:ascii="Arial" w:hAnsi="Arial" w:cs="Arial"/>
          <w:sz w:val="24"/>
          <w:szCs w:val="24"/>
        </w:rPr>
        <w:t>;</w:t>
      </w:r>
    </w:p>
    <w:p w14:paraId="69196303"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Dependência alcoólica ou medicamentosa</w:t>
      </w:r>
      <w:r w:rsidR="00FF61D3">
        <w:rPr>
          <w:rFonts w:ascii="Arial" w:hAnsi="Arial" w:cs="Arial"/>
          <w:sz w:val="24"/>
          <w:szCs w:val="24"/>
        </w:rPr>
        <w:t>;</w:t>
      </w:r>
    </w:p>
    <w:p w14:paraId="0DF85AC9"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Idade do paciente (em desenvolvimento e crescimento)</w:t>
      </w:r>
      <w:r w:rsidR="00FF61D3">
        <w:rPr>
          <w:rFonts w:ascii="Arial" w:hAnsi="Arial" w:cs="Arial"/>
          <w:sz w:val="24"/>
          <w:szCs w:val="24"/>
        </w:rPr>
        <w:t>;</w:t>
      </w:r>
    </w:p>
    <w:p w14:paraId="0BBF8BB1"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 xml:space="preserve">Entre outras: </w:t>
      </w:r>
    </w:p>
    <w:p w14:paraId="4E5EC165"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Estado local das estruturas bucais:</w:t>
      </w:r>
    </w:p>
    <w:p w14:paraId="242E0D18"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Volume e/ou qualidade óssea insuficientes;</w:t>
      </w:r>
    </w:p>
    <w:p w14:paraId="15B91D8D" w14:textId="77777777" w:rsidR="00AD37CD" w:rsidRPr="002862F1" w:rsidRDefault="00AD37CD"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 xml:space="preserve">Distância </w:t>
      </w:r>
      <w:proofErr w:type="spellStart"/>
      <w:r w:rsidRPr="002862F1">
        <w:rPr>
          <w:rFonts w:ascii="Arial" w:hAnsi="Arial" w:cs="Arial"/>
          <w:sz w:val="24"/>
          <w:szCs w:val="24"/>
        </w:rPr>
        <w:t>interoclusal</w:t>
      </w:r>
      <w:proofErr w:type="spellEnd"/>
      <w:r w:rsidRPr="002862F1">
        <w:rPr>
          <w:rFonts w:ascii="Arial" w:hAnsi="Arial" w:cs="Arial"/>
          <w:sz w:val="24"/>
          <w:szCs w:val="24"/>
        </w:rPr>
        <w:t xml:space="preserve"> insuficientes</w:t>
      </w:r>
      <w:r w:rsidR="00FF61D3">
        <w:rPr>
          <w:rFonts w:ascii="Arial" w:hAnsi="Arial" w:cs="Arial"/>
          <w:sz w:val="24"/>
          <w:szCs w:val="24"/>
        </w:rPr>
        <w:t>;</w:t>
      </w:r>
    </w:p>
    <w:p w14:paraId="79AF56CD" w14:textId="77777777" w:rsidR="00407E00" w:rsidRPr="002862F1" w:rsidRDefault="00407E00"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Periodontite severa não controlada</w:t>
      </w:r>
      <w:r w:rsidR="00FF61D3">
        <w:rPr>
          <w:rFonts w:ascii="Arial" w:hAnsi="Arial" w:cs="Arial"/>
          <w:sz w:val="24"/>
          <w:szCs w:val="24"/>
        </w:rPr>
        <w:t>;</w:t>
      </w:r>
    </w:p>
    <w:p w14:paraId="56A1F999" w14:textId="77777777" w:rsidR="00407E00" w:rsidRPr="002862F1" w:rsidRDefault="00407E00"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Fumantes</w:t>
      </w:r>
      <w:r w:rsidR="00FF61D3">
        <w:rPr>
          <w:rFonts w:ascii="Arial" w:hAnsi="Arial" w:cs="Arial"/>
          <w:sz w:val="24"/>
          <w:szCs w:val="24"/>
        </w:rPr>
        <w:t>;</w:t>
      </w:r>
    </w:p>
    <w:p w14:paraId="1EF137A1" w14:textId="77777777" w:rsidR="00407E00" w:rsidRPr="002862F1" w:rsidRDefault="00407E00" w:rsidP="002862F1">
      <w:pPr>
        <w:pStyle w:val="PargrafodaLista"/>
        <w:numPr>
          <w:ilvl w:val="0"/>
          <w:numId w:val="34"/>
        </w:numPr>
        <w:spacing w:line="360" w:lineRule="auto"/>
        <w:jc w:val="both"/>
        <w:rPr>
          <w:rFonts w:ascii="Arial" w:hAnsi="Arial" w:cs="Arial"/>
          <w:sz w:val="24"/>
          <w:szCs w:val="24"/>
        </w:rPr>
      </w:pPr>
      <w:proofErr w:type="spellStart"/>
      <w:r w:rsidRPr="002862F1">
        <w:rPr>
          <w:rFonts w:ascii="Arial" w:hAnsi="Arial" w:cs="Arial"/>
          <w:sz w:val="24"/>
          <w:szCs w:val="24"/>
        </w:rPr>
        <w:t>Bruxômanos</w:t>
      </w:r>
      <w:proofErr w:type="spellEnd"/>
      <w:r w:rsidR="00FF61D3">
        <w:rPr>
          <w:rFonts w:ascii="Arial" w:hAnsi="Arial" w:cs="Arial"/>
          <w:sz w:val="24"/>
          <w:szCs w:val="24"/>
        </w:rPr>
        <w:t>;</w:t>
      </w:r>
    </w:p>
    <w:p w14:paraId="26EFD52F" w14:textId="77777777" w:rsidR="006E636A" w:rsidRPr="002862F1" w:rsidRDefault="00407E00" w:rsidP="002862F1">
      <w:pPr>
        <w:pStyle w:val="PargrafodaLista"/>
        <w:numPr>
          <w:ilvl w:val="0"/>
          <w:numId w:val="34"/>
        </w:numPr>
        <w:spacing w:line="360" w:lineRule="auto"/>
        <w:jc w:val="both"/>
        <w:rPr>
          <w:rFonts w:ascii="Arial" w:hAnsi="Arial" w:cs="Arial"/>
          <w:sz w:val="24"/>
          <w:szCs w:val="24"/>
        </w:rPr>
      </w:pPr>
      <w:r w:rsidRPr="002862F1">
        <w:rPr>
          <w:rFonts w:ascii="Arial" w:hAnsi="Arial" w:cs="Arial"/>
          <w:sz w:val="24"/>
          <w:szCs w:val="24"/>
        </w:rPr>
        <w:t>Outras</w:t>
      </w:r>
      <w:r w:rsidR="00FF61D3">
        <w:rPr>
          <w:rFonts w:ascii="Arial" w:hAnsi="Arial" w:cs="Arial"/>
          <w:sz w:val="24"/>
          <w:szCs w:val="24"/>
        </w:rPr>
        <w:t>.</w:t>
      </w:r>
    </w:p>
    <w:p w14:paraId="59D240AB" w14:textId="77777777" w:rsidR="006E636A" w:rsidRDefault="006E636A" w:rsidP="00413AF4">
      <w:pPr>
        <w:spacing w:line="360" w:lineRule="auto"/>
        <w:jc w:val="both"/>
        <w:rPr>
          <w:rFonts w:ascii="Arial" w:hAnsi="Arial" w:cs="Arial"/>
          <w:sz w:val="24"/>
          <w:szCs w:val="24"/>
        </w:rPr>
      </w:pPr>
    </w:p>
    <w:p w14:paraId="7207BCBB" w14:textId="77777777" w:rsidR="00FF61D3" w:rsidRDefault="00FF61D3" w:rsidP="00413AF4">
      <w:pPr>
        <w:spacing w:line="360" w:lineRule="auto"/>
        <w:jc w:val="both"/>
        <w:rPr>
          <w:rFonts w:ascii="Arial" w:hAnsi="Arial" w:cs="Arial"/>
          <w:sz w:val="24"/>
          <w:szCs w:val="24"/>
        </w:rPr>
      </w:pPr>
    </w:p>
    <w:p w14:paraId="2DE03F41" w14:textId="77777777" w:rsidR="00FF61D3" w:rsidRDefault="00FF61D3" w:rsidP="00413AF4">
      <w:pPr>
        <w:spacing w:line="360" w:lineRule="auto"/>
        <w:jc w:val="both"/>
        <w:rPr>
          <w:rFonts w:ascii="Arial" w:hAnsi="Arial" w:cs="Arial"/>
          <w:sz w:val="24"/>
          <w:szCs w:val="24"/>
        </w:rPr>
      </w:pPr>
    </w:p>
    <w:p w14:paraId="0EE77B0E" w14:textId="77777777" w:rsidR="00D3755A" w:rsidRDefault="00D3755A" w:rsidP="00413AF4">
      <w:pPr>
        <w:spacing w:line="360" w:lineRule="auto"/>
        <w:jc w:val="both"/>
        <w:rPr>
          <w:rFonts w:ascii="Arial" w:hAnsi="Arial" w:cs="Arial"/>
          <w:sz w:val="24"/>
          <w:szCs w:val="24"/>
        </w:rPr>
      </w:pPr>
    </w:p>
    <w:p w14:paraId="616884C7" w14:textId="77777777" w:rsidR="00A91FD4" w:rsidRPr="00FF61D3" w:rsidRDefault="00A91FD4" w:rsidP="00FF61D3">
      <w:pPr>
        <w:spacing w:line="360" w:lineRule="auto"/>
        <w:ind w:firstLine="708"/>
        <w:jc w:val="both"/>
        <w:rPr>
          <w:rFonts w:ascii="Arial" w:hAnsi="Arial" w:cs="Arial"/>
          <w:sz w:val="24"/>
          <w:szCs w:val="24"/>
          <w:u w:val="single"/>
        </w:rPr>
      </w:pPr>
      <w:r>
        <w:rPr>
          <w:rFonts w:ascii="Arial" w:hAnsi="Arial" w:cs="Arial"/>
          <w:sz w:val="24"/>
          <w:szCs w:val="24"/>
          <w:u w:val="single"/>
        </w:rPr>
        <w:lastRenderedPageBreak/>
        <w:t>V</w:t>
      </w:r>
      <w:r w:rsidRPr="002862F1">
        <w:rPr>
          <w:rFonts w:ascii="Arial" w:hAnsi="Arial" w:cs="Arial"/>
          <w:sz w:val="24"/>
          <w:szCs w:val="24"/>
          <w:u w:val="single"/>
        </w:rPr>
        <w:t xml:space="preserve">antagens e desvantagens da implantodontia nos pacientes da terceira idade: </w:t>
      </w:r>
    </w:p>
    <w:p w14:paraId="01BAA515" w14:textId="77777777" w:rsidR="00A91FD4" w:rsidRPr="003336B5" w:rsidRDefault="00A91FD4" w:rsidP="00A91FD4">
      <w:pPr>
        <w:spacing w:line="360" w:lineRule="auto"/>
        <w:ind w:firstLine="708"/>
        <w:jc w:val="both"/>
        <w:rPr>
          <w:rFonts w:ascii="Arial" w:hAnsi="Arial" w:cs="Arial"/>
          <w:sz w:val="24"/>
          <w:szCs w:val="24"/>
        </w:rPr>
      </w:pPr>
      <w:r w:rsidRPr="003336B5">
        <w:rPr>
          <w:rFonts w:ascii="Arial" w:hAnsi="Arial" w:cs="Arial"/>
          <w:sz w:val="24"/>
          <w:szCs w:val="24"/>
        </w:rPr>
        <w:t>Os idosos apresentam uma condição diferenciada, com alterações sistêmicas e utilização de vários fármacos, que precisam ser levados em conta no planejamento terapêutico de cada caso.</w:t>
      </w:r>
    </w:p>
    <w:p w14:paraId="705BC17C" w14:textId="77777777" w:rsidR="00A91FD4" w:rsidRPr="00236228" w:rsidRDefault="00A91FD4" w:rsidP="00A91FD4">
      <w:pPr>
        <w:spacing w:line="360" w:lineRule="auto"/>
        <w:ind w:firstLine="708"/>
        <w:jc w:val="both"/>
        <w:rPr>
          <w:rFonts w:ascii="Arial" w:hAnsi="Arial" w:cs="Arial"/>
          <w:sz w:val="24"/>
          <w:szCs w:val="24"/>
          <w:u w:val="single"/>
        </w:rPr>
      </w:pPr>
      <w:r w:rsidRPr="00A91FD4">
        <w:rPr>
          <w:rFonts w:ascii="Arial" w:hAnsi="Arial" w:cs="Arial"/>
          <w:sz w:val="24"/>
          <w:szCs w:val="24"/>
          <w:u w:val="single"/>
        </w:rPr>
        <w:t>Vantagens</w:t>
      </w:r>
      <w:r w:rsidRPr="00236228">
        <w:rPr>
          <w:rFonts w:ascii="Arial" w:hAnsi="Arial" w:cs="Arial"/>
          <w:sz w:val="24"/>
          <w:szCs w:val="24"/>
          <w:u w:val="single"/>
        </w:rPr>
        <w:t>:</w:t>
      </w:r>
    </w:p>
    <w:p w14:paraId="0B1AAE5C" w14:textId="77777777" w:rsidR="00777719" w:rsidRDefault="00A91FD4" w:rsidP="00A91FD4">
      <w:pPr>
        <w:pStyle w:val="PargrafodaLista"/>
        <w:numPr>
          <w:ilvl w:val="0"/>
          <w:numId w:val="37"/>
        </w:numPr>
        <w:spacing w:line="360" w:lineRule="auto"/>
        <w:jc w:val="both"/>
        <w:rPr>
          <w:rFonts w:ascii="Arial" w:hAnsi="Arial" w:cs="Arial"/>
          <w:sz w:val="24"/>
          <w:szCs w:val="24"/>
        </w:rPr>
      </w:pPr>
      <w:r w:rsidRPr="00A91FD4">
        <w:rPr>
          <w:rFonts w:ascii="Arial" w:hAnsi="Arial" w:cs="Arial"/>
          <w:sz w:val="24"/>
          <w:szCs w:val="24"/>
        </w:rPr>
        <w:t>Melhora no suporte, retenção e estabilidade das próteses</w:t>
      </w:r>
    </w:p>
    <w:p w14:paraId="199FB0A7" w14:textId="77777777" w:rsidR="00A91FD4" w:rsidRPr="00A91FD4" w:rsidRDefault="00777719" w:rsidP="00A91FD4">
      <w:pPr>
        <w:pStyle w:val="PargrafodaLista"/>
        <w:numPr>
          <w:ilvl w:val="0"/>
          <w:numId w:val="37"/>
        </w:numPr>
        <w:spacing w:line="360" w:lineRule="auto"/>
        <w:jc w:val="both"/>
        <w:rPr>
          <w:rFonts w:ascii="Arial" w:hAnsi="Arial" w:cs="Arial"/>
          <w:sz w:val="24"/>
          <w:szCs w:val="24"/>
        </w:rPr>
      </w:pPr>
      <w:r>
        <w:rPr>
          <w:rFonts w:ascii="Arial" w:hAnsi="Arial" w:cs="Arial"/>
          <w:sz w:val="24"/>
          <w:szCs w:val="24"/>
        </w:rPr>
        <w:t>M</w:t>
      </w:r>
      <w:r w:rsidR="00A91FD4" w:rsidRPr="00A91FD4">
        <w:rPr>
          <w:rFonts w:ascii="Arial" w:hAnsi="Arial" w:cs="Arial"/>
          <w:sz w:val="24"/>
          <w:szCs w:val="24"/>
        </w:rPr>
        <w:t>elhora</w:t>
      </w:r>
      <w:r>
        <w:rPr>
          <w:rFonts w:ascii="Arial" w:hAnsi="Arial" w:cs="Arial"/>
          <w:sz w:val="24"/>
          <w:szCs w:val="24"/>
        </w:rPr>
        <w:t xml:space="preserve"> na </w:t>
      </w:r>
      <w:r w:rsidR="00A91FD4" w:rsidRPr="00A91FD4">
        <w:rPr>
          <w:rFonts w:ascii="Arial" w:hAnsi="Arial" w:cs="Arial"/>
          <w:sz w:val="24"/>
          <w:szCs w:val="24"/>
        </w:rPr>
        <w:t xml:space="preserve">mastigação, fala, fonética, estética e oclusão </w:t>
      </w:r>
      <w:proofErr w:type="spellStart"/>
      <w:r w:rsidR="00A91FD4" w:rsidRPr="00A91FD4">
        <w:rPr>
          <w:rFonts w:ascii="Arial" w:hAnsi="Arial" w:cs="Arial"/>
          <w:sz w:val="24"/>
          <w:szCs w:val="24"/>
        </w:rPr>
        <w:t>cêntrica</w:t>
      </w:r>
      <w:proofErr w:type="spellEnd"/>
      <w:r w:rsidR="00A91FD4" w:rsidRPr="00A91FD4">
        <w:rPr>
          <w:rFonts w:ascii="Arial" w:hAnsi="Arial" w:cs="Arial"/>
          <w:sz w:val="24"/>
          <w:szCs w:val="24"/>
        </w:rPr>
        <w:t>;</w:t>
      </w:r>
    </w:p>
    <w:p w14:paraId="1E48B71C" w14:textId="77777777" w:rsidR="00A91FD4" w:rsidRPr="00A91FD4" w:rsidRDefault="00A91FD4" w:rsidP="00A91FD4">
      <w:pPr>
        <w:pStyle w:val="PargrafodaLista"/>
        <w:numPr>
          <w:ilvl w:val="0"/>
          <w:numId w:val="37"/>
        </w:numPr>
        <w:spacing w:line="360" w:lineRule="auto"/>
        <w:jc w:val="both"/>
        <w:rPr>
          <w:rFonts w:ascii="Arial" w:hAnsi="Arial" w:cs="Arial"/>
          <w:sz w:val="24"/>
          <w:szCs w:val="24"/>
        </w:rPr>
      </w:pPr>
      <w:r w:rsidRPr="00A91FD4">
        <w:rPr>
          <w:rFonts w:ascii="Arial" w:hAnsi="Arial" w:cs="Arial"/>
          <w:sz w:val="24"/>
          <w:szCs w:val="24"/>
        </w:rPr>
        <w:t>Confiança aumentada, ausência da dificuldade de inserção da prótese (</w:t>
      </w:r>
      <w:proofErr w:type="spellStart"/>
      <w:r w:rsidRPr="00A91FD4">
        <w:rPr>
          <w:rFonts w:ascii="Arial" w:hAnsi="Arial" w:cs="Arial"/>
          <w:sz w:val="24"/>
          <w:szCs w:val="24"/>
        </w:rPr>
        <w:t>overdentures</w:t>
      </w:r>
      <w:proofErr w:type="spellEnd"/>
      <w:r w:rsidRPr="00A91FD4">
        <w:rPr>
          <w:rFonts w:ascii="Arial" w:hAnsi="Arial" w:cs="Arial"/>
          <w:sz w:val="24"/>
          <w:szCs w:val="24"/>
        </w:rPr>
        <w:t>) ou estabilidade das fixas/parafusadas; autoestima</w:t>
      </w:r>
    </w:p>
    <w:p w14:paraId="66A568BD" w14:textId="77777777" w:rsidR="00A91FD4" w:rsidRPr="00777719" w:rsidRDefault="00A91FD4" w:rsidP="00777719">
      <w:pPr>
        <w:pStyle w:val="PargrafodaLista"/>
        <w:numPr>
          <w:ilvl w:val="0"/>
          <w:numId w:val="37"/>
        </w:numPr>
        <w:spacing w:line="360" w:lineRule="auto"/>
        <w:jc w:val="both"/>
        <w:rPr>
          <w:rFonts w:ascii="Arial" w:hAnsi="Arial" w:cs="Arial"/>
          <w:sz w:val="24"/>
          <w:szCs w:val="24"/>
        </w:rPr>
      </w:pPr>
      <w:r w:rsidRPr="00A91FD4">
        <w:rPr>
          <w:rFonts w:ascii="Arial" w:hAnsi="Arial" w:cs="Arial"/>
          <w:sz w:val="24"/>
          <w:szCs w:val="24"/>
        </w:rPr>
        <w:t>Condições favoráveis de saúde geral, farmacológicas e psicológicas, paciente cooperativo e motivado.</w:t>
      </w:r>
    </w:p>
    <w:p w14:paraId="72B00402" w14:textId="77777777" w:rsidR="00A91FD4" w:rsidRPr="00A91FD4" w:rsidRDefault="00A91FD4" w:rsidP="00A91FD4">
      <w:pPr>
        <w:pStyle w:val="PargrafodaLista"/>
        <w:spacing w:line="360" w:lineRule="auto"/>
        <w:ind w:left="1428"/>
        <w:jc w:val="both"/>
        <w:rPr>
          <w:rFonts w:ascii="Arial" w:hAnsi="Arial" w:cs="Arial"/>
          <w:sz w:val="24"/>
          <w:szCs w:val="24"/>
        </w:rPr>
      </w:pPr>
    </w:p>
    <w:p w14:paraId="6596A966" w14:textId="77777777" w:rsidR="00A91FD4" w:rsidRPr="00236228" w:rsidRDefault="00A91FD4" w:rsidP="00A91FD4">
      <w:pPr>
        <w:spacing w:line="360" w:lineRule="auto"/>
        <w:ind w:firstLine="708"/>
        <w:jc w:val="both"/>
        <w:rPr>
          <w:rFonts w:ascii="Arial" w:hAnsi="Arial" w:cs="Arial"/>
          <w:sz w:val="24"/>
          <w:szCs w:val="24"/>
          <w:u w:val="single"/>
        </w:rPr>
      </w:pPr>
      <w:r w:rsidRPr="00A91FD4">
        <w:rPr>
          <w:rFonts w:ascii="Arial" w:hAnsi="Arial" w:cs="Arial"/>
          <w:sz w:val="24"/>
          <w:szCs w:val="24"/>
          <w:u w:val="single"/>
        </w:rPr>
        <w:t>Desvantagens</w:t>
      </w:r>
      <w:r w:rsidRPr="00236228">
        <w:rPr>
          <w:rFonts w:ascii="Arial" w:hAnsi="Arial" w:cs="Arial"/>
          <w:sz w:val="24"/>
          <w:szCs w:val="24"/>
          <w:u w:val="single"/>
        </w:rPr>
        <w:t>:</w:t>
      </w:r>
    </w:p>
    <w:p w14:paraId="5FEDA4D0" w14:textId="77777777" w:rsidR="00A91FD4" w:rsidRPr="00A91FD4" w:rsidRDefault="00A91FD4" w:rsidP="00A91FD4">
      <w:pPr>
        <w:pStyle w:val="PargrafodaLista"/>
        <w:numPr>
          <w:ilvl w:val="0"/>
          <w:numId w:val="38"/>
        </w:numPr>
        <w:spacing w:line="360" w:lineRule="auto"/>
        <w:jc w:val="both"/>
        <w:rPr>
          <w:rFonts w:ascii="Arial" w:hAnsi="Arial" w:cs="Arial"/>
          <w:sz w:val="24"/>
          <w:szCs w:val="24"/>
        </w:rPr>
      </w:pPr>
      <w:r w:rsidRPr="00A91FD4">
        <w:rPr>
          <w:rFonts w:ascii="Arial" w:hAnsi="Arial" w:cs="Arial"/>
          <w:sz w:val="24"/>
          <w:szCs w:val="24"/>
        </w:rPr>
        <w:t>Necessidade de cirurgia; fator econômico do paciente; extensão de reabsorção óssea com necessidade de enxertia, preparo do leito cirúrgico, aguardando o tempo suficiente para neoformação óssea;</w:t>
      </w:r>
    </w:p>
    <w:p w14:paraId="3AD8BBF2" w14:textId="77777777" w:rsidR="00A91FD4" w:rsidRPr="00A91FD4" w:rsidRDefault="00A91FD4" w:rsidP="00A91FD4">
      <w:pPr>
        <w:pStyle w:val="PargrafodaLista"/>
        <w:numPr>
          <w:ilvl w:val="0"/>
          <w:numId w:val="38"/>
        </w:numPr>
        <w:spacing w:line="360" w:lineRule="auto"/>
        <w:jc w:val="both"/>
        <w:rPr>
          <w:rFonts w:ascii="Arial" w:hAnsi="Arial" w:cs="Arial"/>
          <w:sz w:val="24"/>
          <w:szCs w:val="24"/>
        </w:rPr>
      </w:pPr>
      <w:r w:rsidRPr="00A91FD4">
        <w:rPr>
          <w:rFonts w:ascii="Arial" w:hAnsi="Arial" w:cs="Arial"/>
          <w:sz w:val="24"/>
          <w:szCs w:val="24"/>
        </w:rPr>
        <w:t>Avaliação minuciosa dos exames complementares, avaliação médica, dependente do estado de saúde geral do paciente e sua tolerância ao procedimento, cuidados contínuos, com comprometimento sistêmico;</w:t>
      </w:r>
    </w:p>
    <w:p w14:paraId="27AEFA79" w14:textId="77777777" w:rsidR="00A91FD4" w:rsidRPr="00A91FD4" w:rsidRDefault="00A91FD4" w:rsidP="00A91FD4">
      <w:pPr>
        <w:pStyle w:val="PargrafodaLista"/>
        <w:numPr>
          <w:ilvl w:val="0"/>
          <w:numId w:val="38"/>
        </w:numPr>
        <w:spacing w:line="360" w:lineRule="auto"/>
        <w:jc w:val="both"/>
        <w:rPr>
          <w:rFonts w:ascii="Arial" w:hAnsi="Arial" w:cs="Arial"/>
          <w:sz w:val="24"/>
          <w:szCs w:val="24"/>
        </w:rPr>
      </w:pPr>
      <w:r w:rsidRPr="00A91FD4">
        <w:rPr>
          <w:rFonts w:ascii="Arial" w:hAnsi="Arial" w:cs="Arial"/>
          <w:sz w:val="24"/>
          <w:szCs w:val="24"/>
        </w:rPr>
        <w:t>Ser dependente da motivação contínua e habilidade do paciente quanto aos cuidados de higienização e manutenção do tratamento protético, imprescindível ao sucesso de longo prazo dos casos clínicos em prótese dentária;</w:t>
      </w:r>
    </w:p>
    <w:p w14:paraId="7ECBB956" w14:textId="77777777" w:rsidR="00A91FD4" w:rsidRPr="00A91FD4" w:rsidRDefault="00A91FD4" w:rsidP="00A91FD4">
      <w:pPr>
        <w:pStyle w:val="PargrafodaLista"/>
        <w:numPr>
          <w:ilvl w:val="0"/>
          <w:numId w:val="38"/>
        </w:numPr>
        <w:spacing w:line="360" w:lineRule="auto"/>
        <w:jc w:val="both"/>
        <w:rPr>
          <w:rFonts w:ascii="Arial" w:hAnsi="Arial" w:cs="Arial"/>
          <w:sz w:val="24"/>
          <w:szCs w:val="24"/>
        </w:rPr>
      </w:pPr>
      <w:r w:rsidRPr="00A91FD4">
        <w:rPr>
          <w:rFonts w:ascii="Arial" w:hAnsi="Arial" w:cs="Arial"/>
          <w:sz w:val="24"/>
          <w:szCs w:val="24"/>
        </w:rPr>
        <w:t>Pacientes idosos têm mais dificuldades de adaptação à nova prótese implantada e isto parece estar relacionado ao processo de aprendizado muscular, mais prolongado nestes pacientes</w:t>
      </w:r>
      <w:r w:rsidR="00777719">
        <w:rPr>
          <w:rFonts w:ascii="Arial" w:hAnsi="Arial" w:cs="Arial"/>
          <w:sz w:val="24"/>
          <w:szCs w:val="24"/>
        </w:rPr>
        <w:t>.</w:t>
      </w:r>
    </w:p>
    <w:p w14:paraId="68922016" w14:textId="77777777" w:rsidR="00A91FD4" w:rsidRDefault="00A91FD4" w:rsidP="00236228">
      <w:pPr>
        <w:spacing w:line="360" w:lineRule="auto"/>
        <w:ind w:firstLine="708"/>
        <w:jc w:val="both"/>
        <w:rPr>
          <w:rFonts w:ascii="Arial" w:hAnsi="Arial" w:cs="Arial"/>
          <w:sz w:val="24"/>
          <w:szCs w:val="24"/>
          <w:u w:val="single"/>
        </w:rPr>
      </w:pPr>
    </w:p>
    <w:p w14:paraId="48E5D1F8" w14:textId="77777777" w:rsidR="00777719" w:rsidRPr="00236228" w:rsidRDefault="00777719" w:rsidP="00236228">
      <w:pPr>
        <w:spacing w:line="360" w:lineRule="auto"/>
        <w:ind w:firstLine="708"/>
        <w:jc w:val="both"/>
        <w:rPr>
          <w:rFonts w:ascii="Arial" w:hAnsi="Arial" w:cs="Arial"/>
          <w:sz w:val="24"/>
          <w:szCs w:val="24"/>
          <w:u w:val="single"/>
        </w:rPr>
      </w:pPr>
    </w:p>
    <w:p w14:paraId="33B4F91A" w14:textId="77777777" w:rsidR="00236228" w:rsidRPr="00B019B7" w:rsidRDefault="00236228" w:rsidP="00B019B7">
      <w:pPr>
        <w:spacing w:line="360" w:lineRule="auto"/>
        <w:ind w:firstLine="708"/>
        <w:jc w:val="both"/>
        <w:rPr>
          <w:rFonts w:ascii="Arial" w:hAnsi="Arial" w:cs="Arial"/>
          <w:sz w:val="24"/>
          <w:szCs w:val="24"/>
          <w:u w:val="single"/>
        </w:rPr>
      </w:pPr>
      <w:r>
        <w:rPr>
          <w:rFonts w:ascii="Arial" w:hAnsi="Arial" w:cs="Arial"/>
          <w:sz w:val="24"/>
          <w:szCs w:val="24"/>
          <w:u w:val="single"/>
        </w:rPr>
        <w:lastRenderedPageBreak/>
        <w:t>I</w:t>
      </w:r>
      <w:r w:rsidRPr="002862F1">
        <w:rPr>
          <w:rFonts w:ascii="Arial" w:hAnsi="Arial" w:cs="Arial"/>
          <w:sz w:val="24"/>
          <w:szCs w:val="24"/>
          <w:u w:val="single"/>
        </w:rPr>
        <w:t xml:space="preserve">ndicações e contraindicações para o uso de implantes </w:t>
      </w:r>
      <w:proofErr w:type="spellStart"/>
      <w:r w:rsidRPr="002862F1">
        <w:rPr>
          <w:rFonts w:ascii="Arial" w:hAnsi="Arial" w:cs="Arial"/>
          <w:sz w:val="24"/>
          <w:szCs w:val="24"/>
          <w:u w:val="single"/>
        </w:rPr>
        <w:t>osseointegrados</w:t>
      </w:r>
      <w:proofErr w:type="spellEnd"/>
      <w:r w:rsidRPr="002862F1">
        <w:rPr>
          <w:rFonts w:ascii="Arial" w:hAnsi="Arial" w:cs="Arial"/>
          <w:sz w:val="24"/>
          <w:szCs w:val="24"/>
          <w:u w:val="single"/>
        </w:rPr>
        <w:t xml:space="preserve"> na terceira idade:</w:t>
      </w:r>
    </w:p>
    <w:p w14:paraId="40C52466" w14:textId="77777777" w:rsidR="00236228" w:rsidRPr="00236228" w:rsidRDefault="00236228" w:rsidP="00236228">
      <w:pPr>
        <w:spacing w:line="360" w:lineRule="auto"/>
        <w:ind w:left="360" w:firstLine="708"/>
        <w:jc w:val="both"/>
        <w:rPr>
          <w:rFonts w:ascii="Arial" w:hAnsi="Arial" w:cs="Arial"/>
          <w:sz w:val="24"/>
          <w:szCs w:val="24"/>
          <w:u w:val="single"/>
        </w:rPr>
      </w:pPr>
      <w:r w:rsidRPr="00236228">
        <w:rPr>
          <w:rFonts w:ascii="Arial" w:hAnsi="Arial" w:cs="Arial"/>
          <w:sz w:val="24"/>
          <w:szCs w:val="24"/>
          <w:u w:val="single"/>
        </w:rPr>
        <w:t xml:space="preserve">Indicações: </w:t>
      </w:r>
    </w:p>
    <w:p w14:paraId="6612419B" w14:textId="77777777" w:rsidR="00236228" w:rsidRPr="00236228" w:rsidRDefault="00236228" w:rsidP="00236228">
      <w:pPr>
        <w:pStyle w:val="PargrafodaLista"/>
        <w:numPr>
          <w:ilvl w:val="0"/>
          <w:numId w:val="39"/>
        </w:numPr>
        <w:spacing w:line="360" w:lineRule="auto"/>
        <w:jc w:val="both"/>
        <w:rPr>
          <w:rFonts w:ascii="Arial" w:hAnsi="Arial" w:cs="Arial"/>
          <w:sz w:val="24"/>
          <w:szCs w:val="24"/>
        </w:rPr>
      </w:pPr>
      <w:r w:rsidRPr="00236228">
        <w:rPr>
          <w:rFonts w:ascii="Arial" w:hAnsi="Arial" w:cs="Arial"/>
          <w:sz w:val="24"/>
          <w:szCs w:val="24"/>
        </w:rPr>
        <w:t xml:space="preserve">aumentar o conforto mastigatório dos pacientes, </w:t>
      </w:r>
    </w:p>
    <w:p w14:paraId="656BCE5E" w14:textId="77777777" w:rsidR="00236228" w:rsidRPr="00236228" w:rsidRDefault="00236228" w:rsidP="00236228">
      <w:pPr>
        <w:pStyle w:val="PargrafodaLista"/>
        <w:numPr>
          <w:ilvl w:val="0"/>
          <w:numId w:val="39"/>
        </w:numPr>
        <w:spacing w:line="360" w:lineRule="auto"/>
        <w:jc w:val="both"/>
        <w:rPr>
          <w:rFonts w:ascii="Arial" w:hAnsi="Arial" w:cs="Arial"/>
          <w:sz w:val="24"/>
          <w:szCs w:val="24"/>
        </w:rPr>
      </w:pPr>
      <w:r w:rsidRPr="00236228">
        <w:rPr>
          <w:rFonts w:ascii="Arial" w:hAnsi="Arial" w:cs="Arial"/>
          <w:sz w:val="24"/>
          <w:szCs w:val="24"/>
        </w:rPr>
        <w:t>preservar os dentes naturais, e/ou substituir os dentes perdidos</w:t>
      </w:r>
      <w:r w:rsidR="00777719">
        <w:rPr>
          <w:rFonts w:ascii="Arial" w:hAnsi="Arial" w:cs="Arial"/>
          <w:sz w:val="24"/>
          <w:szCs w:val="24"/>
        </w:rPr>
        <w:t>.</w:t>
      </w:r>
    </w:p>
    <w:p w14:paraId="73D8DE09" w14:textId="77777777" w:rsidR="00236228" w:rsidRDefault="00236228" w:rsidP="00236228">
      <w:pPr>
        <w:spacing w:line="360" w:lineRule="auto"/>
        <w:ind w:left="708" w:firstLine="360"/>
        <w:jc w:val="both"/>
        <w:rPr>
          <w:rFonts w:ascii="Arial" w:hAnsi="Arial" w:cs="Arial"/>
          <w:sz w:val="24"/>
          <w:szCs w:val="24"/>
          <w:u w:val="single"/>
        </w:rPr>
      </w:pPr>
    </w:p>
    <w:p w14:paraId="61CB0311" w14:textId="77777777" w:rsidR="00236228" w:rsidRPr="003336B5" w:rsidRDefault="00236228" w:rsidP="00236228">
      <w:pPr>
        <w:spacing w:line="360" w:lineRule="auto"/>
        <w:ind w:left="708" w:firstLine="360"/>
        <w:jc w:val="both"/>
        <w:rPr>
          <w:rFonts w:ascii="Arial" w:hAnsi="Arial" w:cs="Arial"/>
          <w:sz w:val="24"/>
          <w:szCs w:val="24"/>
        </w:rPr>
      </w:pPr>
      <w:r w:rsidRPr="00236228">
        <w:rPr>
          <w:rFonts w:ascii="Arial" w:hAnsi="Arial" w:cs="Arial"/>
          <w:sz w:val="24"/>
          <w:szCs w:val="24"/>
          <w:u w:val="single"/>
        </w:rPr>
        <w:t>Contraindicações</w:t>
      </w:r>
      <w:r w:rsidRPr="003336B5">
        <w:rPr>
          <w:rFonts w:ascii="Arial" w:hAnsi="Arial" w:cs="Arial"/>
          <w:sz w:val="24"/>
          <w:szCs w:val="24"/>
        </w:rPr>
        <w:t>: estão mais relacionadas a fatores relativos à saúde geral dos pacientes, tais como</w:t>
      </w:r>
      <w:r>
        <w:rPr>
          <w:rFonts w:ascii="Arial" w:hAnsi="Arial" w:cs="Arial"/>
          <w:sz w:val="24"/>
          <w:szCs w:val="24"/>
        </w:rPr>
        <w:t>:</w:t>
      </w:r>
    </w:p>
    <w:p w14:paraId="4441907F"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distúrbios psicológicos maiores;</w:t>
      </w:r>
    </w:p>
    <w:p w14:paraId="22513281"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cardiopatias de risco;</w:t>
      </w:r>
    </w:p>
    <w:p w14:paraId="200B3497"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patologias sistêmicas não controladas;</w:t>
      </w:r>
    </w:p>
    <w:p w14:paraId="68ED4165"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dependência alcoólica ou medicamentosa (</w:t>
      </w:r>
      <w:proofErr w:type="spellStart"/>
      <w:r w:rsidRPr="00236228">
        <w:rPr>
          <w:rFonts w:ascii="Arial" w:hAnsi="Arial" w:cs="Arial"/>
          <w:sz w:val="24"/>
          <w:szCs w:val="24"/>
        </w:rPr>
        <w:t>ex</w:t>
      </w:r>
      <w:proofErr w:type="spellEnd"/>
      <w:r w:rsidRPr="00236228">
        <w:rPr>
          <w:rFonts w:ascii="Arial" w:hAnsi="Arial" w:cs="Arial"/>
          <w:sz w:val="24"/>
          <w:szCs w:val="24"/>
        </w:rPr>
        <w:t xml:space="preserve">: </w:t>
      </w:r>
      <w:proofErr w:type="spellStart"/>
      <w:r w:rsidRPr="00236228">
        <w:rPr>
          <w:rFonts w:ascii="Arial" w:hAnsi="Arial" w:cs="Arial"/>
          <w:sz w:val="24"/>
          <w:szCs w:val="24"/>
        </w:rPr>
        <w:t>bifosfonatos</w:t>
      </w:r>
      <w:proofErr w:type="spellEnd"/>
      <w:r w:rsidRPr="00236228">
        <w:rPr>
          <w:rFonts w:ascii="Arial" w:hAnsi="Arial" w:cs="Arial"/>
          <w:sz w:val="24"/>
          <w:szCs w:val="24"/>
        </w:rPr>
        <w:t>)</w:t>
      </w:r>
      <w:r>
        <w:rPr>
          <w:rFonts w:ascii="Arial" w:hAnsi="Arial" w:cs="Arial"/>
          <w:sz w:val="24"/>
          <w:szCs w:val="24"/>
        </w:rPr>
        <w:t>;</w:t>
      </w:r>
    </w:p>
    <w:p w14:paraId="70F2B6E6"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idade do paciente (em desenvolvimento; em crescimento)</w:t>
      </w:r>
      <w:r>
        <w:rPr>
          <w:rFonts w:ascii="Arial" w:hAnsi="Arial" w:cs="Arial"/>
          <w:sz w:val="24"/>
          <w:szCs w:val="24"/>
        </w:rPr>
        <w:t>;</w:t>
      </w:r>
    </w:p>
    <w:p w14:paraId="2A5F9562" w14:textId="77777777" w:rsidR="00236228" w:rsidRPr="00236228" w:rsidRDefault="00236228" w:rsidP="00236228">
      <w:pPr>
        <w:pStyle w:val="PargrafodaLista"/>
        <w:numPr>
          <w:ilvl w:val="0"/>
          <w:numId w:val="40"/>
        </w:numPr>
        <w:spacing w:line="360" w:lineRule="auto"/>
        <w:jc w:val="both"/>
        <w:rPr>
          <w:rFonts w:ascii="Arial" w:hAnsi="Arial" w:cs="Arial"/>
          <w:sz w:val="24"/>
          <w:szCs w:val="24"/>
        </w:rPr>
      </w:pPr>
      <w:r w:rsidRPr="00236228">
        <w:rPr>
          <w:rFonts w:ascii="Arial" w:hAnsi="Arial" w:cs="Arial"/>
          <w:sz w:val="24"/>
          <w:szCs w:val="24"/>
        </w:rPr>
        <w:t>desordens mentais e doenças neurodegenerativas e/ou neurovegetativas</w:t>
      </w:r>
      <w:r>
        <w:rPr>
          <w:rFonts w:ascii="Arial" w:hAnsi="Arial" w:cs="Arial"/>
          <w:sz w:val="24"/>
          <w:szCs w:val="24"/>
        </w:rPr>
        <w:t>.</w:t>
      </w:r>
    </w:p>
    <w:p w14:paraId="2FF2A5F2" w14:textId="77777777" w:rsidR="00236228" w:rsidRPr="003336B5" w:rsidRDefault="00236228" w:rsidP="00236228">
      <w:pPr>
        <w:spacing w:line="360" w:lineRule="auto"/>
        <w:ind w:firstLine="708"/>
        <w:jc w:val="both"/>
        <w:rPr>
          <w:rFonts w:ascii="Arial" w:hAnsi="Arial" w:cs="Arial"/>
          <w:sz w:val="24"/>
          <w:szCs w:val="24"/>
        </w:rPr>
      </w:pPr>
      <w:r w:rsidRPr="003336B5">
        <w:rPr>
          <w:rFonts w:ascii="Arial" w:hAnsi="Arial" w:cs="Arial"/>
          <w:sz w:val="24"/>
          <w:szCs w:val="24"/>
        </w:rPr>
        <w:t xml:space="preserve">                                                  </w:t>
      </w:r>
    </w:p>
    <w:p w14:paraId="0AD50A7C" w14:textId="77777777" w:rsidR="00777719" w:rsidRPr="00777719" w:rsidRDefault="00EF1E47" w:rsidP="00777719">
      <w:pPr>
        <w:spacing w:line="360" w:lineRule="auto"/>
        <w:ind w:firstLine="708"/>
        <w:jc w:val="both"/>
        <w:rPr>
          <w:rFonts w:ascii="Arial" w:hAnsi="Arial" w:cs="Arial"/>
          <w:sz w:val="24"/>
          <w:szCs w:val="24"/>
          <w:u w:val="single"/>
        </w:rPr>
      </w:pPr>
      <w:r>
        <w:rPr>
          <w:rFonts w:ascii="Arial" w:hAnsi="Arial" w:cs="Arial"/>
          <w:sz w:val="24"/>
          <w:szCs w:val="24"/>
          <w:u w:val="single"/>
        </w:rPr>
        <w:t>T</w:t>
      </w:r>
      <w:r w:rsidRPr="002862F1">
        <w:rPr>
          <w:rFonts w:ascii="Arial" w:hAnsi="Arial" w:cs="Arial"/>
          <w:sz w:val="24"/>
          <w:szCs w:val="24"/>
          <w:u w:val="single"/>
        </w:rPr>
        <w:t>ratamento das patologias dentárias e maxilares</w:t>
      </w:r>
      <w:r>
        <w:rPr>
          <w:rFonts w:ascii="Arial" w:hAnsi="Arial" w:cs="Arial"/>
          <w:sz w:val="24"/>
          <w:szCs w:val="24"/>
          <w:u w:val="single"/>
        </w:rPr>
        <w:t>:</w:t>
      </w:r>
    </w:p>
    <w:p w14:paraId="29FFFB29" w14:textId="77777777" w:rsidR="00236228" w:rsidRPr="003336B5" w:rsidRDefault="00236228" w:rsidP="00236228">
      <w:pPr>
        <w:spacing w:line="360" w:lineRule="auto"/>
        <w:ind w:firstLine="708"/>
        <w:jc w:val="both"/>
        <w:rPr>
          <w:rFonts w:ascii="Arial" w:hAnsi="Arial" w:cs="Arial"/>
          <w:sz w:val="24"/>
          <w:szCs w:val="24"/>
        </w:rPr>
      </w:pPr>
      <w:r w:rsidRPr="003336B5">
        <w:rPr>
          <w:rFonts w:ascii="Arial" w:hAnsi="Arial" w:cs="Arial"/>
          <w:sz w:val="24"/>
          <w:szCs w:val="24"/>
        </w:rPr>
        <w:t>Os procedimentos de substituição de dentes por implantes devem ser executados, preferencialmente em áreas livre de qualquer patologia, principalmente em casos onde está se apresenta associada à secreção. Assim, como normalmente trabalhamos na substituição dos dentes perdidos por algum trauma ou patologia, o controle das alterações provocadas por essas enfermidades deve ser feito com um planejamento prévio para posteriormente realizarmos a cirurgia de implantes.</w:t>
      </w:r>
    </w:p>
    <w:p w14:paraId="5C530BA4" w14:textId="77777777" w:rsidR="00236228" w:rsidRDefault="00236228" w:rsidP="00777719">
      <w:pPr>
        <w:spacing w:line="360" w:lineRule="auto"/>
        <w:ind w:firstLine="708"/>
        <w:jc w:val="both"/>
        <w:rPr>
          <w:rFonts w:ascii="Arial" w:hAnsi="Arial" w:cs="Arial"/>
          <w:sz w:val="24"/>
          <w:szCs w:val="24"/>
        </w:rPr>
      </w:pPr>
      <w:r w:rsidRPr="003336B5">
        <w:rPr>
          <w:rFonts w:ascii="Arial" w:hAnsi="Arial" w:cs="Arial"/>
          <w:sz w:val="24"/>
          <w:szCs w:val="24"/>
        </w:rPr>
        <w:t>O tratamento para a enfermidade presente vai variar dependendo do tipo de lesão apresentada, podendo ser simplesmente com a administração de medicamentos e/ou procedimentos operatórios prévios. Algumas vezes, dependendo também da qualidade de resposta do paciente, procedimentos de implantação nesses sítios não devem ser indicados.</w:t>
      </w:r>
    </w:p>
    <w:p w14:paraId="78F271CF" w14:textId="77777777" w:rsidR="00B019B7" w:rsidRDefault="00B019B7" w:rsidP="00777719">
      <w:pPr>
        <w:spacing w:line="360" w:lineRule="auto"/>
        <w:ind w:firstLine="708"/>
        <w:jc w:val="both"/>
        <w:rPr>
          <w:rFonts w:ascii="Arial" w:hAnsi="Arial" w:cs="Arial"/>
          <w:sz w:val="24"/>
          <w:szCs w:val="24"/>
        </w:rPr>
      </w:pPr>
    </w:p>
    <w:p w14:paraId="08050D3C" w14:textId="77777777" w:rsidR="00EF1E47" w:rsidRPr="00777719" w:rsidRDefault="00EF1E47" w:rsidP="00777719">
      <w:pPr>
        <w:spacing w:line="360" w:lineRule="auto"/>
        <w:ind w:firstLine="708"/>
        <w:jc w:val="both"/>
        <w:rPr>
          <w:rFonts w:ascii="Arial" w:hAnsi="Arial" w:cs="Arial"/>
          <w:sz w:val="24"/>
          <w:szCs w:val="24"/>
          <w:u w:val="single"/>
        </w:rPr>
      </w:pPr>
      <w:r>
        <w:rPr>
          <w:rFonts w:ascii="Arial" w:hAnsi="Arial" w:cs="Arial"/>
          <w:sz w:val="24"/>
          <w:szCs w:val="24"/>
          <w:u w:val="single"/>
        </w:rPr>
        <w:lastRenderedPageBreak/>
        <w:t>T</w:t>
      </w:r>
      <w:r w:rsidRPr="002862F1">
        <w:rPr>
          <w:rFonts w:ascii="Arial" w:hAnsi="Arial" w:cs="Arial"/>
          <w:sz w:val="24"/>
          <w:szCs w:val="24"/>
          <w:u w:val="single"/>
        </w:rPr>
        <w:t>omografia em implantodontia</w:t>
      </w:r>
      <w:r>
        <w:rPr>
          <w:rFonts w:ascii="Arial" w:hAnsi="Arial" w:cs="Arial"/>
          <w:sz w:val="24"/>
          <w:szCs w:val="24"/>
          <w:u w:val="single"/>
        </w:rPr>
        <w:t>:</w:t>
      </w:r>
    </w:p>
    <w:p w14:paraId="44D9742A" w14:textId="77777777" w:rsidR="00EF1E47" w:rsidRPr="003336B5" w:rsidRDefault="00EF1E47" w:rsidP="00EF1E47">
      <w:pPr>
        <w:spacing w:line="360" w:lineRule="auto"/>
        <w:ind w:firstLine="708"/>
        <w:jc w:val="both"/>
        <w:rPr>
          <w:rFonts w:ascii="Arial" w:hAnsi="Arial" w:cs="Arial"/>
          <w:sz w:val="24"/>
          <w:szCs w:val="24"/>
        </w:rPr>
      </w:pPr>
      <w:r w:rsidRPr="003336B5">
        <w:rPr>
          <w:rFonts w:ascii="Arial" w:hAnsi="Arial" w:cs="Arial"/>
          <w:sz w:val="24"/>
          <w:szCs w:val="24"/>
        </w:rPr>
        <w:t>Em qualquer início de tratamento, será realizado inicialmente uma radiografia panorâmica para a verificação do estado e das condições do estado e das condições gerais das estruturas ósseas.</w:t>
      </w:r>
    </w:p>
    <w:p w14:paraId="654A4007" w14:textId="77777777" w:rsidR="00EF1E47" w:rsidRPr="003336B5" w:rsidRDefault="00EF1E47" w:rsidP="00EF1E47">
      <w:pPr>
        <w:spacing w:line="360" w:lineRule="auto"/>
        <w:ind w:firstLine="708"/>
        <w:jc w:val="both"/>
        <w:rPr>
          <w:rFonts w:ascii="Arial" w:hAnsi="Arial" w:cs="Arial"/>
          <w:sz w:val="24"/>
          <w:szCs w:val="24"/>
        </w:rPr>
      </w:pPr>
      <w:r w:rsidRPr="003336B5">
        <w:rPr>
          <w:rFonts w:ascii="Arial" w:hAnsi="Arial" w:cs="Arial"/>
          <w:sz w:val="24"/>
          <w:szCs w:val="24"/>
        </w:rPr>
        <w:t>Desse modo, podemos dar ao paciente uma noção prévia dos procedimentos necessários para a reabilitação, tais como, a necessidade de enxertos prévios, quantidade de implantes, tipo de prótese, além de uma expectativa de custos e do nível de aceitação pelo paciente em relação ao tempo e condições. Caso o paciente e o profissional cheguem a um acordo, outros exames podem e devem ser solicitados, como por exemplo, a tomografia das áreas a serem tratadas com os implantes.</w:t>
      </w:r>
    </w:p>
    <w:p w14:paraId="6C874566" w14:textId="77777777" w:rsidR="00EF1E47" w:rsidRPr="003336B5" w:rsidRDefault="00EF1E47" w:rsidP="00EF1E47">
      <w:pPr>
        <w:spacing w:line="360" w:lineRule="auto"/>
        <w:ind w:firstLine="708"/>
        <w:jc w:val="both"/>
        <w:rPr>
          <w:rFonts w:ascii="Arial" w:hAnsi="Arial" w:cs="Arial"/>
          <w:sz w:val="24"/>
          <w:szCs w:val="24"/>
        </w:rPr>
      </w:pPr>
      <w:r w:rsidRPr="003336B5">
        <w:rPr>
          <w:rFonts w:ascii="Arial" w:hAnsi="Arial" w:cs="Arial"/>
          <w:sz w:val="24"/>
          <w:szCs w:val="24"/>
        </w:rPr>
        <w:t xml:space="preserve">A criação da tomografia computadorizada de feixe cônico representa o desenvolvimento de um tomógrafo relativamente pequeno e de menor custo, especialmente indicado para a região </w:t>
      </w:r>
      <w:proofErr w:type="spellStart"/>
      <w:r w:rsidRPr="003336B5">
        <w:rPr>
          <w:rFonts w:ascii="Arial" w:hAnsi="Arial" w:cs="Arial"/>
          <w:sz w:val="24"/>
          <w:szCs w:val="24"/>
        </w:rPr>
        <w:t>dentomaxilofacial</w:t>
      </w:r>
      <w:proofErr w:type="spellEnd"/>
      <w:r w:rsidRPr="003336B5">
        <w:rPr>
          <w:rFonts w:ascii="Arial" w:hAnsi="Arial" w:cs="Arial"/>
          <w:sz w:val="24"/>
          <w:szCs w:val="24"/>
        </w:rPr>
        <w:t>. O desenvolvimento dessa nova tecnologia está proporcionando à Odontologia a reprodução da imagem tridimensional dos tecidos mineralizados com mínima distorção e com uma dose de radiação significativamente reduzida em comparação à tomografia computadorizada convencional (TCC); (</w:t>
      </w:r>
      <w:proofErr w:type="spellStart"/>
      <w:r w:rsidRPr="003336B5">
        <w:rPr>
          <w:rFonts w:ascii="Arial" w:hAnsi="Arial" w:cs="Arial"/>
          <w:sz w:val="24"/>
          <w:szCs w:val="24"/>
        </w:rPr>
        <w:t>Scarfe</w:t>
      </w:r>
      <w:proofErr w:type="spellEnd"/>
      <w:r w:rsidRPr="003336B5">
        <w:rPr>
          <w:rFonts w:ascii="Arial" w:hAnsi="Arial" w:cs="Arial"/>
          <w:sz w:val="24"/>
          <w:szCs w:val="24"/>
        </w:rPr>
        <w:t xml:space="preserve"> et al.; 2006) </w:t>
      </w:r>
    </w:p>
    <w:p w14:paraId="1C7E59BC" w14:textId="77777777" w:rsidR="00EF1E47" w:rsidRDefault="00EF1E47" w:rsidP="00413AF4">
      <w:pPr>
        <w:spacing w:line="360" w:lineRule="auto"/>
        <w:jc w:val="both"/>
        <w:rPr>
          <w:rFonts w:ascii="Arial" w:hAnsi="Arial" w:cs="Arial"/>
          <w:sz w:val="24"/>
          <w:szCs w:val="24"/>
        </w:rPr>
      </w:pPr>
    </w:p>
    <w:p w14:paraId="3645488E" w14:textId="77777777" w:rsidR="00EF1E47" w:rsidRPr="00871A7A" w:rsidRDefault="00EF1E47" w:rsidP="00871A7A">
      <w:pPr>
        <w:pStyle w:val="Ttulo3"/>
        <w:ind w:firstLine="708"/>
        <w:rPr>
          <w:rFonts w:ascii="Arial" w:hAnsi="Arial" w:cs="Arial"/>
          <w:b/>
          <w:color w:val="auto"/>
        </w:rPr>
      </w:pPr>
      <w:bookmarkStart w:id="11" w:name="_Hlk7629037"/>
      <w:bookmarkStart w:id="12" w:name="_Toc7631705"/>
      <w:r w:rsidRPr="00871A7A">
        <w:rPr>
          <w:rFonts w:ascii="Arial" w:hAnsi="Arial" w:cs="Arial"/>
          <w:b/>
          <w:color w:val="auto"/>
        </w:rPr>
        <w:t>3.5.1 Enxertos ósseos</w:t>
      </w:r>
      <w:bookmarkEnd w:id="12"/>
    </w:p>
    <w:bookmarkEnd w:id="11"/>
    <w:p w14:paraId="1AFD3F76" w14:textId="77777777" w:rsidR="002862F1" w:rsidRPr="002862F1" w:rsidRDefault="002862F1" w:rsidP="00EF1E47">
      <w:pPr>
        <w:spacing w:line="360" w:lineRule="auto"/>
        <w:jc w:val="both"/>
        <w:rPr>
          <w:rFonts w:ascii="Arial" w:hAnsi="Arial" w:cs="Arial"/>
          <w:sz w:val="24"/>
          <w:szCs w:val="24"/>
        </w:rPr>
      </w:pPr>
    </w:p>
    <w:p w14:paraId="00785D79" w14:textId="77777777" w:rsidR="003336B5" w:rsidRPr="00EF1E47" w:rsidRDefault="009A1591" w:rsidP="00EF1E47">
      <w:pPr>
        <w:spacing w:line="360" w:lineRule="auto"/>
        <w:ind w:firstLine="708"/>
        <w:jc w:val="both"/>
        <w:rPr>
          <w:rFonts w:ascii="Arial" w:hAnsi="Arial" w:cs="Arial"/>
          <w:sz w:val="24"/>
          <w:szCs w:val="24"/>
          <w:u w:val="single"/>
        </w:rPr>
      </w:pPr>
      <w:r w:rsidRPr="002862F1">
        <w:rPr>
          <w:rFonts w:ascii="Arial" w:hAnsi="Arial" w:cs="Arial"/>
          <w:sz w:val="24"/>
          <w:szCs w:val="24"/>
          <w:u w:val="single"/>
        </w:rPr>
        <w:t>Qualidade e quantidade</w:t>
      </w:r>
      <w:r w:rsidR="007D22E4" w:rsidRPr="002862F1">
        <w:rPr>
          <w:rFonts w:ascii="Arial" w:hAnsi="Arial" w:cs="Arial"/>
          <w:sz w:val="24"/>
          <w:szCs w:val="24"/>
          <w:u w:val="single"/>
        </w:rPr>
        <w:t xml:space="preserve"> óssea</w:t>
      </w:r>
      <w:r w:rsidR="00EF1E47">
        <w:rPr>
          <w:rFonts w:ascii="Arial" w:hAnsi="Arial" w:cs="Arial"/>
          <w:sz w:val="24"/>
          <w:szCs w:val="24"/>
          <w:u w:val="single"/>
        </w:rPr>
        <w:t>:</w:t>
      </w:r>
    </w:p>
    <w:p w14:paraId="24A6A900" w14:textId="77777777" w:rsidR="009A1591" w:rsidRPr="00684FAD" w:rsidRDefault="009A1591" w:rsidP="003336B5">
      <w:pPr>
        <w:spacing w:line="360" w:lineRule="auto"/>
        <w:ind w:firstLine="708"/>
        <w:jc w:val="both"/>
        <w:rPr>
          <w:rFonts w:ascii="Arial" w:hAnsi="Arial" w:cs="Arial"/>
          <w:sz w:val="24"/>
          <w:szCs w:val="24"/>
        </w:rPr>
      </w:pPr>
      <w:r w:rsidRPr="00684FAD">
        <w:rPr>
          <w:rFonts w:ascii="Arial" w:hAnsi="Arial" w:cs="Arial"/>
          <w:sz w:val="24"/>
          <w:szCs w:val="24"/>
        </w:rPr>
        <w:t xml:space="preserve">Atualmente, os implantes </w:t>
      </w:r>
      <w:proofErr w:type="spellStart"/>
      <w:r w:rsidRPr="00684FAD">
        <w:rPr>
          <w:rFonts w:ascii="Arial" w:hAnsi="Arial" w:cs="Arial"/>
          <w:sz w:val="24"/>
          <w:szCs w:val="24"/>
        </w:rPr>
        <w:t>osseintegrados</w:t>
      </w:r>
      <w:proofErr w:type="spellEnd"/>
      <w:r w:rsidRPr="00684FAD">
        <w:rPr>
          <w:rFonts w:ascii="Arial" w:hAnsi="Arial" w:cs="Arial"/>
          <w:sz w:val="24"/>
          <w:szCs w:val="24"/>
        </w:rPr>
        <w:t xml:space="preserve"> são a principal alternativa na reposição de dentes perdidos</w:t>
      </w:r>
      <w:r w:rsidR="007D22E4" w:rsidRPr="00684FAD">
        <w:rPr>
          <w:rFonts w:ascii="Arial" w:hAnsi="Arial" w:cs="Arial"/>
          <w:sz w:val="24"/>
          <w:szCs w:val="24"/>
        </w:rPr>
        <w:t>.</w:t>
      </w:r>
      <w:r w:rsidRPr="00684FAD">
        <w:rPr>
          <w:rFonts w:ascii="Arial" w:hAnsi="Arial" w:cs="Arial"/>
          <w:sz w:val="24"/>
          <w:szCs w:val="24"/>
        </w:rPr>
        <w:t xml:space="preserve"> Condições de qualidade e quantidade óssea remanescente influenciam negativamente no sucesso do tratament</w:t>
      </w:r>
      <w:r w:rsidR="007D22E4" w:rsidRPr="00684FAD">
        <w:rPr>
          <w:rFonts w:ascii="Arial" w:hAnsi="Arial" w:cs="Arial"/>
          <w:sz w:val="24"/>
          <w:szCs w:val="24"/>
        </w:rPr>
        <w:t>o</w:t>
      </w:r>
      <w:r w:rsidRPr="00684FAD">
        <w:rPr>
          <w:rFonts w:ascii="Arial" w:hAnsi="Arial" w:cs="Arial"/>
          <w:sz w:val="24"/>
          <w:szCs w:val="24"/>
        </w:rPr>
        <w:t xml:space="preserve"> com implantes, sendo muitas vezes, necessários procedimentos cirúrgicos prévios, na tentativa de conseguir uma reconstrução óssea que permita a instalação dos implantes de uma forma satisfatória.</w:t>
      </w:r>
    </w:p>
    <w:p w14:paraId="28AE27C4" w14:textId="77777777" w:rsidR="004519CF" w:rsidRPr="00684FAD" w:rsidRDefault="004519CF" w:rsidP="003336B5">
      <w:pPr>
        <w:spacing w:line="360" w:lineRule="auto"/>
        <w:ind w:firstLine="708"/>
        <w:jc w:val="both"/>
        <w:rPr>
          <w:rFonts w:ascii="Arial" w:hAnsi="Arial" w:cs="Arial"/>
          <w:sz w:val="24"/>
          <w:szCs w:val="24"/>
        </w:rPr>
      </w:pPr>
      <w:r w:rsidRPr="00684FAD">
        <w:rPr>
          <w:rFonts w:ascii="Arial" w:hAnsi="Arial" w:cs="Arial"/>
          <w:sz w:val="24"/>
          <w:szCs w:val="24"/>
        </w:rPr>
        <w:t xml:space="preserve">Os requisitos para o sucesso da </w:t>
      </w:r>
      <w:proofErr w:type="spellStart"/>
      <w:r w:rsidRPr="00684FAD">
        <w:rPr>
          <w:rFonts w:ascii="Arial" w:hAnsi="Arial" w:cs="Arial"/>
          <w:sz w:val="24"/>
          <w:szCs w:val="24"/>
        </w:rPr>
        <w:t>osseointegração</w:t>
      </w:r>
      <w:proofErr w:type="spellEnd"/>
      <w:r w:rsidRPr="00684FAD">
        <w:rPr>
          <w:rFonts w:ascii="Arial" w:hAnsi="Arial" w:cs="Arial"/>
          <w:sz w:val="24"/>
          <w:szCs w:val="24"/>
        </w:rPr>
        <w:t xml:space="preserve"> incluem materiais e desenho apropriado do implante, técnica cirúrgica, local receptor e condições de carga. A reabilitação oral por meio de implantes </w:t>
      </w:r>
      <w:proofErr w:type="spellStart"/>
      <w:r w:rsidRPr="00684FAD">
        <w:rPr>
          <w:rFonts w:ascii="Arial" w:hAnsi="Arial" w:cs="Arial"/>
          <w:sz w:val="24"/>
          <w:szCs w:val="24"/>
        </w:rPr>
        <w:t>osseointegráveis</w:t>
      </w:r>
      <w:proofErr w:type="spellEnd"/>
      <w:r w:rsidRPr="00684FAD">
        <w:rPr>
          <w:rFonts w:ascii="Arial" w:hAnsi="Arial" w:cs="Arial"/>
          <w:sz w:val="24"/>
          <w:szCs w:val="24"/>
        </w:rPr>
        <w:t xml:space="preserve"> exige uma quantidade </w:t>
      </w:r>
      <w:r w:rsidRPr="00684FAD">
        <w:rPr>
          <w:rFonts w:ascii="Arial" w:hAnsi="Arial" w:cs="Arial"/>
          <w:sz w:val="24"/>
          <w:szCs w:val="24"/>
        </w:rPr>
        <w:lastRenderedPageBreak/>
        <w:t xml:space="preserve">suficiente de osso a fim de possibilitar ancoragem </w:t>
      </w:r>
      <w:r w:rsidR="00840213" w:rsidRPr="00684FAD">
        <w:rPr>
          <w:rFonts w:ascii="Arial" w:hAnsi="Arial" w:cs="Arial"/>
          <w:sz w:val="24"/>
          <w:szCs w:val="24"/>
        </w:rPr>
        <w:t>satisfatória. (</w:t>
      </w:r>
      <w:proofErr w:type="spellStart"/>
      <w:r w:rsidR="00F67CA5" w:rsidRPr="00684FAD">
        <w:rPr>
          <w:rFonts w:ascii="Arial" w:hAnsi="Arial" w:cs="Arial"/>
          <w:sz w:val="24"/>
          <w:szCs w:val="24"/>
        </w:rPr>
        <w:t>Dalapicula</w:t>
      </w:r>
      <w:proofErr w:type="spellEnd"/>
      <w:r w:rsidR="00F67CA5" w:rsidRPr="00684FAD">
        <w:rPr>
          <w:rFonts w:ascii="Arial" w:hAnsi="Arial" w:cs="Arial"/>
          <w:sz w:val="24"/>
          <w:szCs w:val="24"/>
        </w:rPr>
        <w:t xml:space="preserve"> SS. et al; 2006)</w:t>
      </w:r>
    </w:p>
    <w:p w14:paraId="3C38431D" w14:textId="77777777" w:rsidR="00807475" w:rsidRPr="00684FAD" w:rsidRDefault="00807475" w:rsidP="003336B5">
      <w:pPr>
        <w:spacing w:line="360" w:lineRule="auto"/>
        <w:ind w:firstLine="708"/>
        <w:jc w:val="both"/>
        <w:rPr>
          <w:rFonts w:ascii="Arial" w:hAnsi="Arial" w:cs="Arial"/>
          <w:sz w:val="24"/>
          <w:szCs w:val="24"/>
        </w:rPr>
      </w:pPr>
      <w:r w:rsidRPr="00684FAD">
        <w:rPr>
          <w:rFonts w:ascii="Arial" w:hAnsi="Arial" w:cs="Arial"/>
          <w:sz w:val="24"/>
          <w:szCs w:val="24"/>
        </w:rPr>
        <w:t xml:space="preserve">A regeneração do osso alveolar reabsorvido é um dos desafios atuais da clínica odontológica, tendo em vista que altura e largura adequadas são necessárias para acomodar o implante de dimensões apropriadas, com uma angulação axial que permita a confecção da </w:t>
      </w:r>
      <w:r w:rsidR="00840213" w:rsidRPr="00684FAD">
        <w:rPr>
          <w:rFonts w:ascii="Arial" w:hAnsi="Arial" w:cs="Arial"/>
          <w:sz w:val="24"/>
          <w:szCs w:val="24"/>
        </w:rPr>
        <w:t>prótese. (</w:t>
      </w:r>
      <w:proofErr w:type="spellStart"/>
      <w:r w:rsidRPr="00684FAD">
        <w:rPr>
          <w:rFonts w:ascii="Arial" w:hAnsi="Arial" w:cs="Arial"/>
          <w:sz w:val="24"/>
          <w:szCs w:val="24"/>
        </w:rPr>
        <w:t>Schimming</w:t>
      </w:r>
      <w:proofErr w:type="spellEnd"/>
      <w:r w:rsidRPr="00684FAD">
        <w:rPr>
          <w:rFonts w:ascii="Arial" w:hAnsi="Arial" w:cs="Arial"/>
          <w:sz w:val="24"/>
          <w:szCs w:val="24"/>
        </w:rPr>
        <w:t xml:space="preserve"> R. et al; 2004)</w:t>
      </w:r>
    </w:p>
    <w:p w14:paraId="55737481" w14:textId="77777777" w:rsidR="004519CF" w:rsidRPr="00684FAD" w:rsidRDefault="004519CF" w:rsidP="003336B5">
      <w:pPr>
        <w:spacing w:line="360" w:lineRule="auto"/>
        <w:ind w:firstLine="708"/>
        <w:jc w:val="both"/>
        <w:rPr>
          <w:rFonts w:ascii="Arial" w:hAnsi="Arial" w:cs="Arial"/>
          <w:sz w:val="24"/>
          <w:szCs w:val="24"/>
        </w:rPr>
      </w:pPr>
      <w:r w:rsidRPr="00684FAD">
        <w:rPr>
          <w:rFonts w:ascii="Arial" w:hAnsi="Arial" w:cs="Arial"/>
          <w:sz w:val="24"/>
          <w:szCs w:val="24"/>
        </w:rPr>
        <w:t>A densidade óssea da região posterior da maxila reduz com a idade. (</w:t>
      </w:r>
      <w:proofErr w:type="spellStart"/>
      <w:r w:rsidRPr="00684FAD">
        <w:rPr>
          <w:rFonts w:ascii="Arial" w:hAnsi="Arial" w:cs="Arial"/>
          <w:sz w:val="24"/>
          <w:szCs w:val="24"/>
        </w:rPr>
        <w:t>Misch</w:t>
      </w:r>
      <w:proofErr w:type="spellEnd"/>
      <w:r w:rsidRPr="00684FAD">
        <w:rPr>
          <w:rFonts w:ascii="Arial" w:hAnsi="Arial" w:cs="Arial"/>
          <w:sz w:val="24"/>
          <w:szCs w:val="24"/>
        </w:rPr>
        <w:t xml:space="preserve"> CE; 2000)</w:t>
      </w:r>
    </w:p>
    <w:p w14:paraId="49496D9A" w14:textId="77777777" w:rsidR="009A1591" w:rsidRPr="00684FAD" w:rsidRDefault="009A1591" w:rsidP="003336B5">
      <w:pPr>
        <w:spacing w:line="360" w:lineRule="auto"/>
        <w:ind w:firstLine="708"/>
        <w:jc w:val="both"/>
        <w:rPr>
          <w:rFonts w:ascii="Arial" w:hAnsi="Arial" w:cs="Arial"/>
          <w:sz w:val="24"/>
          <w:szCs w:val="24"/>
        </w:rPr>
      </w:pPr>
      <w:r w:rsidRPr="00684FAD">
        <w:rPr>
          <w:rFonts w:ascii="Arial" w:hAnsi="Arial" w:cs="Arial"/>
          <w:sz w:val="24"/>
          <w:szCs w:val="24"/>
        </w:rPr>
        <w:t>A implantodontia moderna revolucionou as opções terapêuticas na Odontologia.</w:t>
      </w:r>
    </w:p>
    <w:p w14:paraId="20FE86A3" w14:textId="77777777" w:rsidR="009A1591" w:rsidRPr="00684FAD" w:rsidRDefault="009A1591" w:rsidP="003336B5">
      <w:pPr>
        <w:spacing w:line="360" w:lineRule="auto"/>
        <w:ind w:firstLine="708"/>
        <w:jc w:val="both"/>
        <w:rPr>
          <w:rFonts w:ascii="Arial" w:hAnsi="Arial" w:cs="Arial"/>
          <w:sz w:val="24"/>
          <w:szCs w:val="24"/>
        </w:rPr>
      </w:pPr>
      <w:r w:rsidRPr="00684FAD">
        <w:rPr>
          <w:rFonts w:ascii="Arial" w:hAnsi="Arial" w:cs="Arial"/>
          <w:sz w:val="24"/>
          <w:szCs w:val="24"/>
        </w:rPr>
        <w:t xml:space="preserve">Áreas parcial ou totalmente desdentadas podem ser reabilitadas plenamente, recuperando-se a anatomia, a função e a estética </w:t>
      </w:r>
      <w:r w:rsidR="00840213" w:rsidRPr="00684FAD">
        <w:rPr>
          <w:rFonts w:ascii="Arial" w:hAnsi="Arial" w:cs="Arial"/>
          <w:sz w:val="24"/>
          <w:szCs w:val="24"/>
        </w:rPr>
        <w:t>perdidas.</w:t>
      </w:r>
      <w:r w:rsidRPr="00684FAD">
        <w:rPr>
          <w:rFonts w:ascii="Arial" w:hAnsi="Arial" w:cs="Arial"/>
          <w:sz w:val="24"/>
          <w:szCs w:val="24"/>
        </w:rPr>
        <w:t xml:space="preserve"> (Lima, 2009</w:t>
      </w:r>
      <w:r w:rsidR="00840213" w:rsidRPr="00684FAD">
        <w:rPr>
          <w:rFonts w:ascii="Arial" w:hAnsi="Arial" w:cs="Arial"/>
          <w:sz w:val="24"/>
          <w:szCs w:val="24"/>
        </w:rPr>
        <w:t>). Quando</w:t>
      </w:r>
      <w:r w:rsidR="009358D5" w:rsidRPr="00684FAD">
        <w:rPr>
          <w:rFonts w:ascii="Arial" w:hAnsi="Arial" w:cs="Arial"/>
          <w:sz w:val="24"/>
          <w:szCs w:val="24"/>
        </w:rPr>
        <w:t xml:space="preserve"> ocorre uma perda óssea grande, seja de origem cirúrgica ou patológica, torna-se indispensável a utilização de enxertos, para a correção estética e funcional. (</w:t>
      </w:r>
      <w:proofErr w:type="spellStart"/>
      <w:r w:rsidR="009358D5" w:rsidRPr="00684FAD">
        <w:rPr>
          <w:rFonts w:ascii="Arial" w:hAnsi="Arial" w:cs="Arial"/>
          <w:sz w:val="24"/>
          <w:szCs w:val="24"/>
        </w:rPr>
        <w:t>Marzola</w:t>
      </w:r>
      <w:proofErr w:type="spellEnd"/>
      <w:r w:rsidR="009358D5" w:rsidRPr="00684FAD">
        <w:rPr>
          <w:rFonts w:ascii="Arial" w:hAnsi="Arial" w:cs="Arial"/>
          <w:sz w:val="24"/>
          <w:szCs w:val="24"/>
        </w:rPr>
        <w:t xml:space="preserve"> et al.; 2005)</w:t>
      </w:r>
    </w:p>
    <w:p w14:paraId="5F7FDEF3" w14:textId="77777777" w:rsidR="00404501" w:rsidRPr="003336B5" w:rsidRDefault="00FF1AE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Apesar de haver uma grande variedade de biomateriais para implantes </w:t>
      </w:r>
      <w:proofErr w:type="spellStart"/>
      <w:r w:rsidRPr="00684FAD">
        <w:rPr>
          <w:rFonts w:ascii="Arial" w:hAnsi="Arial" w:cs="Arial"/>
          <w:sz w:val="24"/>
          <w:szCs w:val="24"/>
        </w:rPr>
        <w:t>osseointegráveis</w:t>
      </w:r>
      <w:proofErr w:type="spellEnd"/>
      <w:r w:rsidRPr="00684FAD">
        <w:rPr>
          <w:rFonts w:ascii="Arial" w:hAnsi="Arial" w:cs="Arial"/>
          <w:sz w:val="24"/>
          <w:szCs w:val="24"/>
        </w:rPr>
        <w:t xml:space="preserve"> disponível no mercado, fator associado ao crescente avanço no desenvolvimento e aperfeiçoamento dos mesmos, ainda não existe um biomaterial que traga todas as qualidades, do osso autógeno e este é o principal fator que </w:t>
      </w:r>
      <w:r w:rsidRPr="003336B5">
        <w:rPr>
          <w:rFonts w:ascii="Arial" w:hAnsi="Arial" w:cs="Arial"/>
          <w:sz w:val="24"/>
          <w:szCs w:val="24"/>
        </w:rPr>
        <w:t>movimenta a busca por novos biomateriais. (Spin Neto et al.; 2010)</w:t>
      </w:r>
    </w:p>
    <w:p w14:paraId="4798F1E9" w14:textId="77777777" w:rsidR="00FF1AE6" w:rsidRPr="003336B5" w:rsidRDefault="00404501" w:rsidP="003336B5">
      <w:pPr>
        <w:spacing w:line="360" w:lineRule="auto"/>
        <w:ind w:firstLine="708"/>
        <w:jc w:val="both"/>
        <w:rPr>
          <w:rFonts w:ascii="Arial" w:hAnsi="Arial" w:cs="Arial"/>
          <w:sz w:val="24"/>
          <w:szCs w:val="24"/>
        </w:rPr>
      </w:pPr>
      <w:r w:rsidRPr="003336B5">
        <w:rPr>
          <w:rFonts w:ascii="Arial" w:hAnsi="Arial" w:cs="Arial"/>
          <w:sz w:val="24"/>
          <w:szCs w:val="24"/>
        </w:rPr>
        <w:t xml:space="preserve"> Nos últimos anos, enxertos ósseos biomateriais e regeneração óssea guiada têm sido utilizados para os aumentos ósseos alveolares. O osso autógeno ainda é considerado como o melhor enxerto para qualquer tipo de reconstrução., incluindo rebordos atróficos, porém apresenta algumas desvantagens, tais como a necessidade de um segundo local cirúrgico de onde se retirará o enxerto.</w:t>
      </w:r>
    </w:p>
    <w:p w14:paraId="5185451F" w14:textId="77777777" w:rsidR="00EF1E47" w:rsidRPr="00684FAD" w:rsidRDefault="00292620" w:rsidP="00777719">
      <w:pPr>
        <w:spacing w:line="360" w:lineRule="auto"/>
        <w:ind w:firstLine="708"/>
        <w:jc w:val="both"/>
        <w:rPr>
          <w:rFonts w:ascii="Arial" w:hAnsi="Arial" w:cs="Arial"/>
          <w:sz w:val="24"/>
          <w:szCs w:val="24"/>
        </w:rPr>
      </w:pPr>
      <w:r w:rsidRPr="00684FAD">
        <w:rPr>
          <w:rFonts w:ascii="Arial" w:hAnsi="Arial" w:cs="Arial"/>
          <w:sz w:val="24"/>
          <w:szCs w:val="24"/>
        </w:rPr>
        <w:t xml:space="preserve">Obter função mastigatória e conforto em pacientes com dentaduras parciais ou totais removíveis convencionais tem sido cada vem mais difícil, sendo a solução, muitas vezes, através de enxertos ósseos, onde se permite uma melhor qualidade no restabelecimento das funções mastigatórias, fonéticas e estéticas com os implantes dentários </w:t>
      </w:r>
      <w:proofErr w:type="spellStart"/>
      <w:r w:rsidRPr="00684FAD">
        <w:rPr>
          <w:rFonts w:ascii="Arial" w:hAnsi="Arial" w:cs="Arial"/>
          <w:sz w:val="24"/>
          <w:szCs w:val="24"/>
        </w:rPr>
        <w:t>osseointegrados</w:t>
      </w:r>
      <w:proofErr w:type="spellEnd"/>
      <w:r w:rsidRPr="00684FAD">
        <w:rPr>
          <w:rFonts w:ascii="Arial" w:hAnsi="Arial" w:cs="Arial"/>
          <w:sz w:val="24"/>
          <w:szCs w:val="24"/>
        </w:rPr>
        <w:t>.</w:t>
      </w:r>
      <w:r w:rsidR="003336B5">
        <w:rPr>
          <w:rFonts w:ascii="Arial" w:hAnsi="Arial" w:cs="Arial"/>
          <w:sz w:val="24"/>
          <w:szCs w:val="24"/>
        </w:rPr>
        <w:t xml:space="preserve"> </w:t>
      </w:r>
      <w:r w:rsidRPr="00684FAD">
        <w:rPr>
          <w:rFonts w:ascii="Arial" w:hAnsi="Arial" w:cs="Arial"/>
          <w:sz w:val="24"/>
          <w:szCs w:val="24"/>
        </w:rPr>
        <w:t>(</w:t>
      </w:r>
      <w:proofErr w:type="spellStart"/>
      <w:r w:rsidRPr="00684FAD">
        <w:rPr>
          <w:rFonts w:ascii="Arial" w:hAnsi="Arial" w:cs="Arial"/>
          <w:sz w:val="24"/>
          <w:szCs w:val="24"/>
        </w:rPr>
        <w:t>Marzola</w:t>
      </w:r>
      <w:proofErr w:type="spellEnd"/>
      <w:r w:rsidRPr="00684FAD">
        <w:rPr>
          <w:rFonts w:ascii="Arial" w:hAnsi="Arial" w:cs="Arial"/>
          <w:sz w:val="24"/>
          <w:szCs w:val="24"/>
        </w:rPr>
        <w:t>, 2005)</w:t>
      </w:r>
      <w:r w:rsidR="00EF1E47">
        <w:rPr>
          <w:rFonts w:ascii="Arial" w:hAnsi="Arial" w:cs="Arial"/>
          <w:sz w:val="24"/>
          <w:szCs w:val="24"/>
        </w:rPr>
        <w:t>.</w:t>
      </w:r>
    </w:p>
    <w:p w14:paraId="00B98910" w14:textId="77777777" w:rsidR="003336B5" w:rsidRPr="00777719" w:rsidRDefault="00EF1E47" w:rsidP="00777719">
      <w:pPr>
        <w:spacing w:line="360" w:lineRule="auto"/>
        <w:ind w:firstLine="708"/>
        <w:jc w:val="both"/>
        <w:rPr>
          <w:rFonts w:ascii="Arial" w:hAnsi="Arial" w:cs="Arial"/>
          <w:sz w:val="24"/>
          <w:szCs w:val="24"/>
          <w:u w:val="single"/>
        </w:rPr>
      </w:pPr>
      <w:r>
        <w:rPr>
          <w:rFonts w:ascii="Arial" w:hAnsi="Arial" w:cs="Arial"/>
          <w:sz w:val="24"/>
          <w:szCs w:val="24"/>
          <w:u w:val="single"/>
        </w:rPr>
        <w:lastRenderedPageBreak/>
        <w:t>C</w:t>
      </w:r>
      <w:r w:rsidRPr="002862F1">
        <w:rPr>
          <w:rFonts w:ascii="Arial" w:hAnsi="Arial" w:cs="Arial"/>
          <w:sz w:val="24"/>
          <w:szCs w:val="24"/>
          <w:u w:val="single"/>
        </w:rPr>
        <w:t>lassificação dos enxertos ósseos</w:t>
      </w:r>
      <w:r>
        <w:rPr>
          <w:rFonts w:ascii="Arial" w:hAnsi="Arial" w:cs="Arial"/>
          <w:sz w:val="24"/>
          <w:szCs w:val="24"/>
          <w:u w:val="single"/>
        </w:rPr>
        <w:t>:</w:t>
      </w:r>
    </w:p>
    <w:p w14:paraId="68CBD346" w14:textId="77777777" w:rsidR="00570535" w:rsidRPr="00684FAD" w:rsidRDefault="005E2693" w:rsidP="003336B5">
      <w:pPr>
        <w:spacing w:line="360" w:lineRule="auto"/>
        <w:ind w:firstLine="708"/>
        <w:jc w:val="both"/>
        <w:rPr>
          <w:rFonts w:ascii="Arial" w:hAnsi="Arial" w:cs="Arial"/>
          <w:sz w:val="24"/>
          <w:szCs w:val="24"/>
        </w:rPr>
      </w:pPr>
      <w:r w:rsidRPr="00684FAD">
        <w:rPr>
          <w:rFonts w:ascii="Arial" w:hAnsi="Arial" w:cs="Arial"/>
          <w:sz w:val="24"/>
          <w:szCs w:val="24"/>
        </w:rPr>
        <w:t>A classificação dos enxertos ósseos (Kalil et al.; 2012)</w:t>
      </w:r>
      <w:r w:rsidR="00570535" w:rsidRPr="00684FAD">
        <w:rPr>
          <w:rFonts w:ascii="Arial" w:hAnsi="Arial" w:cs="Arial"/>
          <w:sz w:val="24"/>
          <w:szCs w:val="24"/>
        </w:rPr>
        <w:t xml:space="preserve"> quanto à sua origem é:</w:t>
      </w:r>
    </w:p>
    <w:p w14:paraId="6E750190" w14:textId="77777777" w:rsidR="00570535" w:rsidRPr="00EF1E47" w:rsidRDefault="00570535" w:rsidP="00EF1E47">
      <w:pPr>
        <w:pStyle w:val="PargrafodaLista"/>
        <w:numPr>
          <w:ilvl w:val="0"/>
          <w:numId w:val="41"/>
        </w:numPr>
        <w:spacing w:line="360" w:lineRule="auto"/>
        <w:jc w:val="both"/>
        <w:rPr>
          <w:rFonts w:ascii="Arial" w:hAnsi="Arial" w:cs="Arial"/>
          <w:sz w:val="24"/>
          <w:szCs w:val="24"/>
        </w:rPr>
      </w:pPr>
      <w:proofErr w:type="spellStart"/>
      <w:r w:rsidRPr="00EF1E47">
        <w:rPr>
          <w:rFonts w:ascii="Arial" w:hAnsi="Arial" w:cs="Arial"/>
          <w:sz w:val="24"/>
          <w:szCs w:val="24"/>
        </w:rPr>
        <w:t>Autoenxerto</w:t>
      </w:r>
      <w:proofErr w:type="spellEnd"/>
      <w:r w:rsidR="00C66450" w:rsidRPr="00EF1E47">
        <w:rPr>
          <w:rFonts w:ascii="Arial" w:hAnsi="Arial" w:cs="Arial"/>
          <w:sz w:val="24"/>
          <w:szCs w:val="24"/>
        </w:rPr>
        <w:t>/</w:t>
      </w:r>
      <w:r w:rsidRPr="00EF1E47">
        <w:rPr>
          <w:rFonts w:ascii="Arial" w:hAnsi="Arial" w:cs="Arial"/>
          <w:sz w:val="24"/>
          <w:szCs w:val="24"/>
        </w:rPr>
        <w:t xml:space="preserve">Autógeno: é removido do próprio paciente, de regiões doadoras. </w:t>
      </w:r>
    </w:p>
    <w:p w14:paraId="19C9F484" w14:textId="77777777" w:rsidR="00C66450" w:rsidRPr="00EF1E47" w:rsidRDefault="00A06F73" w:rsidP="00EF1E47">
      <w:pPr>
        <w:pStyle w:val="PargrafodaLista"/>
        <w:numPr>
          <w:ilvl w:val="0"/>
          <w:numId w:val="41"/>
        </w:numPr>
        <w:spacing w:line="360" w:lineRule="auto"/>
        <w:jc w:val="both"/>
        <w:rPr>
          <w:rFonts w:ascii="Arial" w:hAnsi="Arial" w:cs="Arial"/>
          <w:sz w:val="24"/>
          <w:szCs w:val="24"/>
        </w:rPr>
      </w:pPr>
      <w:r w:rsidRPr="00EF1E47">
        <w:rPr>
          <w:rFonts w:ascii="Arial" w:hAnsi="Arial" w:cs="Arial"/>
          <w:sz w:val="24"/>
          <w:szCs w:val="24"/>
        </w:rPr>
        <w:t>Vantagens</w:t>
      </w:r>
      <w:r w:rsidR="00570535" w:rsidRPr="00EF1E47">
        <w:rPr>
          <w:rFonts w:ascii="Arial" w:hAnsi="Arial" w:cs="Arial"/>
          <w:sz w:val="24"/>
          <w:szCs w:val="24"/>
        </w:rPr>
        <w:t xml:space="preserve">:  presença de células </w:t>
      </w:r>
      <w:proofErr w:type="spellStart"/>
      <w:r w:rsidR="00570535" w:rsidRPr="00EF1E47">
        <w:rPr>
          <w:rFonts w:ascii="Arial" w:hAnsi="Arial" w:cs="Arial"/>
          <w:sz w:val="24"/>
          <w:szCs w:val="24"/>
        </w:rPr>
        <w:t>mensenquimais</w:t>
      </w:r>
      <w:proofErr w:type="spellEnd"/>
      <w:r w:rsidR="00570535" w:rsidRPr="00EF1E47">
        <w:rPr>
          <w:rFonts w:ascii="Arial" w:hAnsi="Arial" w:cs="Arial"/>
          <w:sz w:val="24"/>
          <w:szCs w:val="24"/>
        </w:rPr>
        <w:t xml:space="preserve">, osteoblastos viáveis e as matrizes </w:t>
      </w:r>
      <w:r w:rsidR="00C66450" w:rsidRPr="00EF1E47">
        <w:rPr>
          <w:rFonts w:ascii="Arial" w:hAnsi="Arial" w:cs="Arial"/>
          <w:sz w:val="24"/>
          <w:szCs w:val="24"/>
        </w:rPr>
        <w:t xml:space="preserve">  </w:t>
      </w:r>
      <w:r w:rsidR="00570535" w:rsidRPr="00EF1E47">
        <w:rPr>
          <w:rFonts w:ascii="Arial" w:hAnsi="Arial" w:cs="Arial"/>
          <w:sz w:val="24"/>
          <w:szCs w:val="24"/>
        </w:rPr>
        <w:t>orgân</w:t>
      </w:r>
      <w:r w:rsidR="00C66450" w:rsidRPr="00EF1E47">
        <w:rPr>
          <w:rFonts w:ascii="Arial" w:hAnsi="Arial" w:cs="Arial"/>
          <w:sz w:val="24"/>
          <w:szCs w:val="24"/>
        </w:rPr>
        <w:t xml:space="preserve">ica </w:t>
      </w:r>
      <w:r w:rsidR="00570535" w:rsidRPr="00EF1E47">
        <w:rPr>
          <w:rFonts w:ascii="Arial" w:hAnsi="Arial" w:cs="Arial"/>
          <w:sz w:val="24"/>
          <w:szCs w:val="24"/>
        </w:rPr>
        <w:t>e inorgânica.</w:t>
      </w:r>
    </w:p>
    <w:p w14:paraId="73B62186" w14:textId="77777777" w:rsidR="00C66450" w:rsidRPr="00EF1E47" w:rsidRDefault="00C66450" w:rsidP="00EF1E47">
      <w:pPr>
        <w:pStyle w:val="PargrafodaLista"/>
        <w:numPr>
          <w:ilvl w:val="0"/>
          <w:numId w:val="41"/>
        </w:numPr>
        <w:spacing w:line="360" w:lineRule="auto"/>
        <w:jc w:val="both"/>
        <w:rPr>
          <w:rFonts w:ascii="Arial" w:hAnsi="Arial" w:cs="Arial"/>
          <w:sz w:val="24"/>
          <w:szCs w:val="24"/>
        </w:rPr>
      </w:pPr>
      <w:proofErr w:type="spellStart"/>
      <w:r w:rsidRPr="00EF1E47">
        <w:rPr>
          <w:rFonts w:ascii="Arial" w:hAnsi="Arial" w:cs="Arial"/>
          <w:sz w:val="24"/>
          <w:szCs w:val="24"/>
        </w:rPr>
        <w:t>Aloenxerto</w:t>
      </w:r>
      <w:proofErr w:type="spellEnd"/>
      <w:r w:rsidRPr="00EF1E47">
        <w:rPr>
          <w:rFonts w:ascii="Arial" w:hAnsi="Arial" w:cs="Arial"/>
          <w:sz w:val="24"/>
          <w:szCs w:val="24"/>
        </w:rPr>
        <w:t>/Alógeno/</w:t>
      </w:r>
      <w:proofErr w:type="spellStart"/>
      <w:r w:rsidRPr="00EF1E47">
        <w:rPr>
          <w:rFonts w:ascii="Arial" w:hAnsi="Arial" w:cs="Arial"/>
          <w:sz w:val="24"/>
          <w:szCs w:val="24"/>
        </w:rPr>
        <w:t>Homógeno</w:t>
      </w:r>
      <w:proofErr w:type="spellEnd"/>
      <w:r w:rsidRPr="00EF1E47">
        <w:rPr>
          <w:rFonts w:ascii="Arial" w:hAnsi="Arial" w:cs="Arial"/>
          <w:sz w:val="24"/>
          <w:szCs w:val="24"/>
        </w:rPr>
        <w:t>/Homólogo: é adquirido de osso humano, e seu processamento e estocagem são feitos em banco de ossos.</w:t>
      </w:r>
    </w:p>
    <w:p w14:paraId="2D310D03" w14:textId="77777777" w:rsidR="00C66450" w:rsidRPr="00EF1E47" w:rsidRDefault="00C66450" w:rsidP="00EF1E47">
      <w:pPr>
        <w:pStyle w:val="PargrafodaLista"/>
        <w:numPr>
          <w:ilvl w:val="0"/>
          <w:numId w:val="41"/>
        </w:numPr>
        <w:spacing w:line="360" w:lineRule="auto"/>
        <w:jc w:val="both"/>
        <w:rPr>
          <w:rFonts w:ascii="Arial" w:hAnsi="Arial" w:cs="Arial"/>
          <w:sz w:val="24"/>
          <w:szCs w:val="24"/>
        </w:rPr>
      </w:pPr>
      <w:proofErr w:type="spellStart"/>
      <w:r w:rsidRPr="00EF1E47">
        <w:rPr>
          <w:rFonts w:ascii="Arial" w:hAnsi="Arial" w:cs="Arial"/>
          <w:sz w:val="24"/>
          <w:szCs w:val="24"/>
        </w:rPr>
        <w:t>Xenógeno</w:t>
      </w:r>
      <w:proofErr w:type="spellEnd"/>
      <w:r w:rsidRPr="00EF1E47">
        <w:rPr>
          <w:rFonts w:ascii="Arial" w:hAnsi="Arial" w:cs="Arial"/>
          <w:sz w:val="24"/>
          <w:szCs w:val="24"/>
        </w:rPr>
        <w:t>: material que é proveniente de espécie diferente do receptor.</w:t>
      </w:r>
    </w:p>
    <w:p w14:paraId="4DCD0554" w14:textId="77777777" w:rsidR="00C66450" w:rsidRDefault="00C66450" w:rsidP="00EF1E47">
      <w:pPr>
        <w:pStyle w:val="PargrafodaLista"/>
        <w:numPr>
          <w:ilvl w:val="0"/>
          <w:numId w:val="41"/>
        </w:numPr>
        <w:spacing w:line="360" w:lineRule="auto"/>
        <w:jc w:val="both"/>
        <w:rPr>
          <w:rFonts w:ascii="Arial" w:hAnsi="Arial" w:cs="Arial"/>
          <w:sz w:val="24"/>
          <w:szCs w:val="24"/>
        </w:rPr>
      </w:pPr>
      <w:proofErr w:type="spellStart"/>
      <w:r w:rsidRPr="00EF1E47">
        <w:rPr>
          <w:rFonts w:ascii="Arial" w:hAnsi="Arial" w:cs="Arial"/>
          <w:sz w:val="24"/>
          <w:szCs w:val="24"/>
        </w:rPr>
        <w:t>Aloplástico</w:t>
      </w:r>
      <w:proofErr w:type="spellEnd"/>
      <w:r w:rsidRPr="00EF1E47">
        <w:rPr>
          <w:rFonts w:ascii="Arial" w:hAnsi="Arial" w:cs="Arial"/>
          <w:sz w:val="24"/>
          <w:szCs w:val="24"/>
        </w:rPr>
        <w:t>: de origem sintética</w:t>
      </w:r>
      <w:r w:rsidR="00D3755A">
        <w:rPr>
          <w:rFonts w:ascii="Arial" w:hAnsi="Arial" w:cs="Arial"/>
          <w:sz w:val="24"/>
          <w:szCs w:val="24"/>
        </w:rPr>
        <w:t>.</w:t>
      </w:r>
    </w:p>
    <w:p w14:paraId="4D524E2B" w14:textId="77777777" w:rsidR="00FE1763" w:rsidRPr="00FE1763" w:rsidRDefault="00FE1763" w:rsidP="00FE1763">
      <w:pPr>
        <w:spacing w:line="360" w:lineRule="auto"/>
        <w:jc w:val="both"/>
        <w:rPr>
          <w:rFonts w:ascii="Arial" w:hAnsi="Arial" w:cs="Arial"/>
          <w:sz w:val="24"/>
          <w:szCs w:val="24"/>
        </w:rPr>
      </w:pPr>
    </w:p>
    <w:p w14:paraId="698D9B9D" w14:textId="77777777" w:rsidR="00B77C46" w:rsidRPr="00FE1763" w:rsidRDefault="00FE1763" w:rsidP="00FE1763">
      <w:pPr>
        <w:spacing w:line="360" w:lineRule="auto"/>
        <w:ind w:firstLine="708"/>
        <w:jc w:val="both"/>
        <w:rPr>
          <w:rFonts w:ascii="Arial" w:hAnsi="Arial" w:cs="Arial"/>
          <w:sz w:val="24"/>
          <w:szCs w:val="24"/>
          <w:u w:val="single"/>
        </w:rPr>
      </w:pPr>
      <w:r>
        <w:rPr>
          <w:rFonts w:ascii="Arial" w:hAnsi="Arial" w:cs="Arial"/>
          <w:sz w:val="24"/>
          <w:szCs w:val="24"/>
          <w:u w:val="single"/>
        </w:rPr>
        <w:t>C</w:t>
      </w:r>
      <w:r w:rsidRPr="002862F1">
        <w:rPr>
          <w:rFonts w:ascii="Arial" w:hAnsi="Arial" w:cs="Arial"/>
          <w:sz w:val="24"/>
          <w:szCs w:val="24"/>
          <w:u w:val="single"/>
        </w:rPr>
        <w:t>lassificação em relação ao mecanismo de ação:</w:t>
      </w:r>
    </w:p>
    <w:p w14:paraId="7897C7A0" w14:textId="77777777" w:rsidR="00DE53DB" w:rsidRPr="00FE1763" w:rsidRDefault="00DE53DB" w:rsidP="00FE1763">
      <w:pPr>
        <w:pStyle w:val="PargrafodaLista"/>
        <w:numPr>
          <w:ilvl w:val="0"/>
          <w:numId w:val="42"/>
        </w:numPr>
        <w:spacing w:line="360" w:lineRule="auto"/>
        <w:jc w:val="both"/>
        <w:rPr>
          <w:rFonts w:ascii="Arial" w:hAnsi="Arial" w:cs="Arial"/>
          <w:sz w:val="24"/>
          <w:szCs w:val="24"/>
        </w:rPr>
      </w:pPr>
      <w:proofErr w:type="spellStart"/>
      <w:r w:rsidRPr="00FE1763">
        <w:rPr>
          <w:rFonts w:ascii="Arial" w:hAnsi="Arial" w:cs="Arial"/>
          <w:sz w:val="24"/>
          <w:szCs w:val="24"/>
        </w:rPr>
        <w:t>Osteocondução</w:t>
      </w:r>
      <w:proofErr w:type="spellEnd"/>
      <w:r w:rsidRPr="00FE1763">
        <w:rPr>
          <w:rFonts w:ascii="Arial" w:hAnsi="Arial" w:cs="Arial"/>
          <w:sz w:val="24"/>
          <w:szCs w:val="24"/>
        </w:rPr>
        <w:t xml:space="preserve">: consiste no processo de crescimento capilar, tecido </w:t>
      </w:r>
      <w:proofErr w:type="spellStart"/>
      <w:r w:rsidRPr="00FE1763">
        <w:rPr>
          <w:rFonts w:ascii="Arial" w:hAnsi="Arial" w:cs="Arial"/>
          <w:sz w:val="24"/>
          <w:szCs w:val="24"/>
        </w:rPr>
        <w:t>perivacular</w:t>
      </w:r>
      <w:proofErr w:type="spellEnd"/>
      <w:r w:rsidRPr="00FE1763">
        <w:rPr>
          <w:rFonts w:ascii="Arial" w:hAnsi="Arial" w:cs="Arial"/>
          <w:sz w:val="24"/>
          <w:szCs w:val="24"/>
        </w:rPr>
        <w:t xml:space="preserve"> e células osteogênica</w:t>
      </w:r>
      <w:r w:rsidR="00ED58B4" w:rsidRPr="00FE1763">
        <w:rPr>
          <w:rFonts w:ascii="Arial" w:hAnsi="Arial" w:cs="Arial"/>
          <w:sz w:val="24"/>
          <w:szCs w:val="24"/>
        </w:rPr>
        <w:t>s do leito receptor em direção ao enxerto. Esse processo permite uma atividade dinâmica temporal e espacial de substituição de osso necrótico por osso viável.</w:t>
      </w:r>
    </w:p>
    <w:p w14:paraId="71D22D0C" w14:textId="77777777" w:rsidR="00ED58B4" w:rsidRPr="00FE1763" w:rsidRDefault="00ED58B4" w:rsidP="00FE1763">
      <w:pPr>
        <w:pStyle w:val="PargrafodaLista"/>
        <w:numPr>
          <w:ilvl w:val="0"/>
          <w:numId w:val="42"/>
        </w:numPr>
        <w:spacing w:line="360" w:lineRule="auto"/>
        <w:jc w:val="both"/>
        <w:rPr>
          <w:rFonts w:ascii="Arial" w:hAnsi="Arial" w:cs="Arial"/>
          <w:sz w:val="24"/>
          <w:szCs w:val="24"/>
        </w:rPr>
      </w:pPr>
      <w:proofErr w:type="spellStart"/>
      <w:r w:rsidRPr="00FE1763">
        <w:rPr>
          <w:rFonts w:ascii="Arial" w:hAnsi="Arial" w:cs="Arial"/>
          <w:sz w:val="24"/>
          <w:szCs w:val="24"/>
        </w:rPr>
        <w:t>Osteoindução</w:t>
      </w:r>
      <w:proofErr w:type="spellEnd"/>
      <w:r w:rsidRPr="00FE1763">
        <w:rPr>
          <w:rFonts w:ascii="Arial" w:hAnsi="Arial" w:cs="Arial"/>
          <w:sz w:val="24"/>
          <w:szCs w:val="24"/>
        </w:rPr>
        <w:t xml:space="preserve">: consiste na produção de células tronco indiferenciadas (células </w:t>
      </w:r>
      <w:proofErr w:type="spellStart"/>
      <w:r w:rsidRPr="00FE1763">
        <w:rPr>
          <w:rFonts w:ascii="Arial" w:hAnsi="Arial" w:cs="Arial"/>
          <w:sz w:val="24"/>
          <w:szCs w:val="24"/>
        </w:rPr>
        <w:t>osteoprogenitoras</w:t>
      </w:r>
      <w:proofErr w:type="spellEnd"/>
      <w:r w:rsidRPr="00FE1763">
        <w:rPr>
          <w:rFonts w:ascii="Arial" w:hAnsi="Arial" w:cs="Arial"/>
          <w:sz w:val="24"/>
          <w:szCs w:val="24"/>
        </w:rPr>
        <w:t xml:space="preserve">) </w:t>
      </w:r>
      <w:proofErr w:type="spellStart"/>
      <w:r w:rsidRPr="00FE1763">
        <w:rPr>
          <w:rFonts w:ascii="Arial" w:hAnsi="Arial" w:cs="Arial"/>
          <w:sz w:val="24"/>
          <w:szCs w:val="24"/>
        </w:rPr>
        <w:t>ea</w:t>
      </w:r>
      <w:proofErr w:type="spellEnd"/>
      <w:r w:rsidRPr="00FE1763">
        <w:rPr>
          <w:rFonts w:ascii="Arial" w:hAnsi="Arial" w:cs="Arial"/>
          <w:sz w:val="24"/>
          <w:szCs w:val="24"/>
        </w:rPr>
        <w:t xml:space="preserve"> se diferenciarem em osteoblastos. A </w:t>
      </w:r>
      <w:proofErr w:type="spellStart"/>
      <w:r w:rsidRPr="00FE1763">
        <w:rPr>
          <w:rFonts w:ascii="Arial" w:hAnsi="Arial" w:cs="Arial"/>
          <w:sz w:val="24"/>
          <w:szCs w:val="24"/>
        </w:rPr>
        <w:t>osteoindução</w:t>
      </w:r>
      <w:proofErr w:type="spellEnd"/>
      <w:r w:rsidRPr="00FE1763">
        <w:rPr>
          <w:rFonts w:ascii="Arial" w:hAnsi="Arial" w:cs="Arial"/>
          <w:sz w:val="24"/>
          <w:szCs w:val="24"/>
        </w:rPr>
        <w:t xml:space="preserve"> estimula a </w:t>
      </w:r>
      <w:proofErr w:type="spellStart"/>
      <w:r w:rsidRPr="00FE1763">
        <w:rPr>
          <w:rFonts w:ascii="Arial" w:hAnsi="Arial" w:cs="Arial"/>
          <w:sz w:val="24"/>
          <w:szCs w:val="24"/>
        </w:rPr>
        <w:t>osteocondução</w:t>
      </w:r>
      <w:proofErr w:type="spellEnd"/>
      <w:r w:rsidRPr="00FE1763">
        <w:rPr>
          <w:rFonts w:ascii="Arial" w:hAnsi="Arial" w:cs="Arial"/>
          <w:sz w:val="24"/>
          <w:szCs w:val="24"/>
        </w:rPr>
        <w:t>, acelerando o processo.</w:t>
      </w:r>
    </w:p>
    <w:p w14:paraId="2717232A" w14:textId="77777777" w:rsidR="00E50BB9" w:rsidRDefault="00E50BB9" w:rsidP="00FE1763">
      <w:pPr>
        <w:pStyle w:val="PargrafodaLista"/>
        <w:numPr>
          <w:ilvl w:val="0"/>
          <w:numId w:val="42"/>
        </w:numPr>
        <w:spacing w:line="360" w:lineRule="auto"/>
        <w:jc w:val="both"/>
        <w:rPr>
          <w:rFonts w:ascii="Arial" w:hAnsi="Arial" w:cs="Arial"/>
          <w:sz w:val="24"/>
          <w:szCs w:val="24"/>
        </w:rPr>
      </w:pPr>
      <w:r w:rsidRPr="00FE1763">
        <w:rPr>
          <w:rFonts w:ascii="Arial" w:hAnsi="Arial" w:cs="Arial"/>
          <w:sz w:val="24"/>
          <w:szCs w:val="24"/>
        </w:rPr>
        <w:t>Osteogênese: ocorre transferência de células do enxerto para o leito receptor.</w:t>
      </w:r>
    </w:p>
    <w:p w14:paraId="3DACDB33" w14:textId="77777777" w:rsidR="00777719" w:rsidRPr="00777719" w:rsidRDefault="00777719" w:rsidP="00777719">
      <w:pPr>
        <w:spacing w:line="360" w:lineRule="auto"/>
        <w:ind w:left="1068"/>
        <w:jc w:val="both"/>
        <w:rPr>
          <w:rFonts w:ascii="Arial" w:hAnsi="Arial" w:cs="Arial"/>
          <w:sz w:val="24"/>
          <w:szCs w:val="24"/>
        </w:rPr>
      </w:pPr>
    </w:p>
    <w:p w14:paraId="2B61FE4F" w14:textId="77777777" w:rsidR="00B77C46" w:rsidRPr="00FE1763" w:rsidRDefault="00FE1763" w:rsidP="00FE1763">
      <w:pPr>
        <w:spacing w:line="360" w:lineRule="auto"/>
        <w:ind w:firstLine="708"/>
        <w:jc w:val="both"/>
        <w:rPr>
          <w:rFonts w:ascii="Arial" w:hAnsi="Arial" w:cs="Arial"/>
          <w:sz w:val="24"/>
          <w:szCs w:val="24"/>
          <w:u w:val="single"/>
        </w:rPr>
      </w:pPr>
      <w:r>
        <w:rPr>
          <w:rFonts w:ascii="Arial" w:hAnsi="Arial" w:cs="Arial"/>
          <w:sz w:val="24"/>
          <w:szCs w:val="24"/>
          <w:u w:val="single"/>
        </w:rPr>
        <w:t>P</w:t>
      </w:r>
      <w:r w:rsidRPr="002862F1">
        <w:rPr>
          <w:rFonts w:ascii="Arial" w:hAnsi="Arial" w:cs="Arial"/>
          <w:sz w:val="24"/>
          <w:szCs w:val="24"/>
          <w:u w:val="single"/>
        </w:rPr>
        <w:t>lasma rico em plaquetas - (</w:t>
      </w:r>
      <w:r>
        <w:rPr>
          <w:rFonts w:ascii="Arial" w:hAnsi="Arial" w:cs="Arial"/>
          <w:sz w:val="24"/>
          <w:szCs w:val="24"/>
          <w:u w:val="single"/>
        </w:rPr>
        <w:t>PRP</w:t>
      </w:r>
      <w:r w:rsidRPr="002862F1">
        <w:rPr>
          <w:rFonts w:ascii="Arial" w:hAnsi="Arial" w:cs="Arial"/>
          <w:sz w:val="24"/>
          <w:szCs w:val="24"/>
          <w:u w:val="single"/>
        </w:rPr>
        <w:t>)</w:t>
      </w:r>
      <w:r>
        <w:rPr>
          <w:rFonts w:ascii="Arial" w:hAnsi="Arial" w:cs="Arial"/>
          <w:sz w:val="24"/>
          <w:szCs w:val="24"/>
          <w:u w:val="single"/>
        </w:rPr>
        <w:t>:</w:t>
      </w:r>
    </w:p>
    <w:p w14:paraId="6965DAD0" w14:textId="77777777" w:rsidR="003D635D" w:rsidRPr="003336B5" w:rsidRDefault="003D635D" w:rsidP="003336B5">
      <w:pPr>
        <w:spacing w:line="360" w:lineRule="auto"/>
        <w:ind w:firstLine="708"/>
        <w:jc w:val="both"/>
        <w:rPr>
          <w:rFonts w:ascii="Arial" w:hAnsi="Arial" w:cs="Arial"/>
          <w:sz w:val="24"/>
          <w:szCs w:val="24"/>
        </w:rPr>
      </w:pPr>
      <w:r w:rsidRPr="003336B5">
        <w:rPr>
          <w:rFonts w:ascii="Arial" w:hAnsi="Arial" w:cs="Arial"/>
          <w:sz w:val="24"/>
          <w:szCs w:val="24"/>
        </w:rPr>
        <w:t xml:space="preserve">O PRP é uma fonte autógena, consiste em fatores de crescimento obtido </w:t>
      </w:r>
      <w:r w:rsidR="00D3755A">
        <w:rPr>
          <w:rFonts w:ascii="Arial" w:hAnsi="Arial" w:cs="Arial"/>
          <w:sz w:val="24"/>
          <w:szCs w:val="24"/>
        </w:rPr>
        <w:t>a</w:t>
      </w:r>
      <w:r w:rsidRPr="003336B5">
        <w:rPr>
          <w:rFonts w:ascii="Arial" w:hAnsi="Arial" w:cs="Arial"/>
          <w:sz w:val="24"/>
          <w:szCs w:val="24"/>
        </w:rPr>
        <w:t xml:space="preserve"> partir de uma pequena coleta de sangue do próprio paciente </w:t>
      </w:r>
      <w:r w:rsidR="00840213" w:rsidRPr="003336B5">
        <w:rPr>
          <w:rFonts w:ascii="Arial" w:hAnsi="Arial" w:cs="Arial"/>
          <w:sz w:val="24"/>
          <w:szCs w:val="24"/>
        </w:rPr>
        <w:t>(pré</w:t>
      </w:r>
      <w:r w:rsidRPr="003336B5">
        <w:rPr>
          <w:rFonts w:ascii="Arial" w:hAnsi="Arial" w:cs="Arial"/>
          <w:sz w:val="24"/>
          <w:szCs w:val="24"/>
        </w:rPr>
        <w:t>-operatório).</w:t>
      </w:r>
    </w:p>
    <w:p w14:paraId="03884DA9" w14:textId="77777777" w:rsidR="003D635D" w:rsidRDefault="003D635D" w:rsidP="003336B5">
      <w:pPr>
        <w:spacing w:line="360" w:lineRule="auto"/>
        <w:ind w:firstLine="708"/>
        <w:jc w:val="both"/>
        <w:rPr>
          <w:rFonts w:ascii="Arial" w:hAnsi="Arial" w:cs="Arial"/>
          <w:sz w:val="24"/>
          <w:szCs w:val="24"/>
        </w:rPr>
      </w:pPr>
      <w:r w:rsidRPr="003336B5">
        <w:rPr>
          <w:rFonts w:ascii="Arial" w:hAnsi="Arial" w:cs="Arial"/>
          <w:sz w:val="24"/>
          <w:szCs w:val="24"/>
        </w:rPr>
        <w:t>Através d</w:t>
      </w:r>
      <w:r w:rsidR="00ED0F61" w:rsidRPr="003336B5">
        <w:rPr>
          <w:rFonts w:ascii="Arial" w:hAnsi="Arial" w:cs="Arial"/>
          <w:sz w:val="24"/>
          <w:szCs w:val="24"/>
        </w:rPr>
        <w:t>o processo de centrifugação de uma quantidade de sangue distribuídos em tubos de ensaio, sedimentado em porções e obtido fatores de crescimento derivados de plaquetas e leucócitos.</w:t>
      </w:r>
      <w:r w:rsidR="00840213" w:rsidRPr="003336B5">
        <w:rPr>
          <w:rFonts w:ascii="Arial" w:hAnsi="Arial" w:cs="Arial"/>
          <w:sz w:val="24"/>
          <w:szCs w:val="24"/>
        </w:rPr>
        <w:t xml:space="preserve"> </w:t>
      </w:r>
      <w:r w:rsidR="00ED0F61" w:rsidRPr="003336B5">
        <w:rPr>
          <w:rFonts w:ascii="Arial" w:hAnsi="Arial" w:cs="Arial"/>
          <w:sz w:val="24"/>
          <w:szCs w:val="24"/>
        </w:rPr>
        <w:t>Esse processo possibilita o cresci</w:t>
      </w:r>
      <w:r w:rsidR="00BF2FE7" w:rsidRPr="003336B5">
        <w:rPr>
          <w:rFonts w:ascii="Arial" w:hAnsi="Arial" w:cs="Arial"/>
          <w:sz w:val="24"/>
          <w:szCs w:val="24"/>
        </w:rPr>
        <w:t>mento</w:t>
      </w:r>
      <w:r w:rsidR="00ED0F61" w:rsidRPr="003336B5">
        <w:rPr>
          <w:rFonts w:ascii="Arial" w:hAnsi="Arial" w:cs="Arial"/>
          <w:sz w:val="24"/>
          <w:szCs w:val="24"/>
        </w:rPr>
        <w:t xml:space="preserve"> da formação e mineralização óssea, induzindo células mesenquimais </w:t>
      </w:r>
      <w:r w:rsidR="00ED0F61" w:rsidRPr="003336B5">
        <w:rPr>
          <w:rFonts w:ascii="Arial" w:hAnsi="Arial" w:cs="Arial"/>
          <w:sz w:val="24"/>
          <w:szCs w:val="24"/>
        </w:rPr>
        <w:lastRenderedPageBreak/>
        <w:t xml:space="preserve">indiferenciadas </w:t>
      </w:r>
      <w:r w:rsidR="00BF2FE7" w:rsidRPr="003336B5">
        <w:rPr>
          <w:rFonts w:ascii="Arial" w:hAnsi="Arial" w:cs="Arial"/>
          <w:sz w:val="24"/>
          <w:szCs w:val="24"/>
        </w:rPr>
        <w:t xml:space="preserve"> </w:t>
      </w:r>
      <w:r w:rsidR="00ED0F61" w:rsidRPr="003336B5">
        <w:rPr>
          <w:rFonts w:ascii="Arial" w:hAnsi="Arial" w:cs="Arial"/>
          <w:sz w:val="24"/>
          <w:szCs w:val="24"/>
        </w:rPr>
        <w:t>e</w:t>
      </w:r>
      <w:r w:rsidR="00232B1B" w:rsidRPr="003336B5">
        <w:rPr>
          <w:rFonts w:ascii="Arial" w:hAnsi="Arial" w:cs="Arial"/>
          <w:sz w:val="24"/>
          <w:szCs w:val="24"/>
        </w:rPr>
        <w:t xml:space="preserve"> </w:t>
      </w:r>
      <w:r w:rsidR="00ED0F61" w:rsidRPr="003336B5">
        <w:rPr>
          <w:rFonts w:ascii="Arial" w:hAnsi="Arial" w:cs="Arial"/>
          <w:sz w:val="24"/>
          <w:szCs w:val="24"/>
        </w:rPr>
        <w:t>a diferenciarem-se em osteoblastos, desencadear a liberação de vários outros fatores de crescimento ( os principais fatores de crescimento encontrados no PRP são PDGF, TGF-</w:t>
      </w:r>
      <w:r w:rsidR="00FA4FFE" w:rsidRPr="003336B5">
        <w:rPr>
          <w:rFonts w:ascii="Arial" w:hAnsi="Arial" w:cs="Arial"/>
          <w:sz w:val="24"/>
          <w:szCs w:val="24"/>
        </w:rPr>
        <w:t xml:space="preserve">B e IGF), diminuir a reabsorção óssea, promover a </w:t>
      </w:r>
      <w:r w:rsidR="00840213" w:rsidRPr="003336B5">
        <w:rPr>
          <w:rFonts w:ascii="Arial" w:hAnsi="Arial" w:cs="Arial"/>
          <w:sz w:val="24"/>
          <w:szCs w:val="24"/>
        </w:rPr>
        <w:t>angiogênese</w:t>
      </w:r>
      <w:r w:rsidR="00FA4FFE" w:rsidRPr="003336B5">
        <w:rPr>
          <w:rFonts w:ascii="Arial" w:hAnsi="Arial" w:cs="Arial"/>
          <w:sz w:val="24"/>
          <w:szCs w:val="24"/>
        </w:rPr>
        <w:t xml:space="preserve"> e produzir colágenos através da ativação de fibroblastos. (Mello et al.; 2006)</w:t>
      </w:r>
    </w:p>
    <w:p w14:paraId="1F17F5AF" w14:textId="77777777" w:rsidR="00777719" w:rsidRPr="003336B5" w:rsidRDefault="00777719" w:rsidP="003336B5">
      <w:pPr>
        <w:spacing w:line="360" w:lineRule="auto"/>
        <w:ind w:firstLine="708"/>
        <w:jc w:val="both"/>
        <w:rPr>
          <w:rFonts w:ascii="Arial" w:hAnsi="Arial" w:cs="Arial"/>
          <w:sz w:val="24"/>
          <w:szCs w:val="24"/>
        </w:rPr>
      </w:pPr>
    </w:p>
    <w:p w14:paraId="7538F145" w14:textId="77777777" w:rsidR="00914D21" w:rsidRPr="00FE1763" w:rsidRDefault="00914D21" w:rsidP="003336B5">
      <w:pPr>
        <w:spacing w:line="360" w:lineRule="auto"/>
        <w:ind w:firstLine="708"/>
        <w:jc w:val="both"/>
        <w:rPr>
          <w:rFonts w:ascii="Arial" w:hAnsi="Arial" w:cs="Arial"/>
          <w:sz w:val="24"/>
          <w:szCs w:val="24"/>
          <w:u w:val="single"/>
        </w:rPr>
      </w:pPr>
      <w:r w:rsidRPr="00FE1763">
        <w:rPr>
          <w:rFonts w:ascii="Arial" w:hAnsi="Arial" w:cs="Arial"/>
          <w:sz w:val="24"/>
          <w:szCs w:val="24"/>
          <w:u w:val="single"/>
        </w:rPr>
        <w:t xml:space="preserve">Etapas </w:t>
      </w:r>
      <w:r w:rsidR="00777719">
        <w:rPr>
          <w:rFonts w:ascii="Arial" w:hAnsi="Arial" w:cs="Arial"/>
          <w:sz w:val="24"/>
          <w:szCs w:val="24"/>
          <w:u w:val="single"/>
        </w:rPr>
        <w:t>da</w:t>
      </w:r>
      <w:r w:rsidR="00157DF7" w:rsidRPr="00FE1763">
        <w:rPr>
          <w:rFonts w:ascii="Arial" w:hAnsi="Arial" w:cs="Arial"/>
          <w:sz w:val="24"/>
          <w:szCs w:val="24"/>
          <w:u w:val="single"/>
        </w:rPr>
        <w:t xml:space="preserve"> manipulação d</w:t>
      </w:r>
      <w:r w:rsidR="00777719">
        <w:rPr>
          <w:rFonts w:ascii="Arial" w:hAnsi="Arial" w:cs="Arial"/>
          <w:sz w:val="24"/>
          <w:szCs w:val="24"/>
          <w:u w:val="single"/>
        </w:rPr>
        <w:t>o Plasma Rico em Fibrinas – L PRF</w:t>
      </w:r>
      <w:r w:rsidR="00157DF7" w:rsidRPr="00FE1763">
        <w:rPr>
          <w:rFonts w:ascii="Arial" w:hAnsi="Arial" w:cs="Arial"/>
          <w:sz w:val="24"/>
          <w:szCs w:val="24"/>
          <w:u w:val="single"/>
        </w:rPr>
        <w:t>:</w:t>
      </w:r>
    </w:p>
    <w:p w14:paraId="248CD4D6" w14:textId="77777777" w:rsidR="00914D21" w:rsidRPr="00FE1763" w:rsidRDefault="00914D21" w:rsidP="00FE1763">
      <w:pPr>
        <w:pStyle w:val="PargrafodaLista"/>
        <w:numPr>
          <w:ilvl w:val="0"/>
          <w:numId w:val="43"/>
        </w:numPr>
        <w:spacing w:line="360" w:lineRule="auto"/>
        <w:jc w:val="both"/>
        <w:rPr>
          <w:rFonts w:ascii="Arial" w:hAnsi="Arial" w:cs="Arial"/>
          <w:sz w:val="24"/>
          <w:szCs w:val="24"/>
        </w:rPr>
      </w:pPr>
      <w:r w:rsidRPr="00FE1763">
        <w:rPr>
          <w:rFonts w:ascii="Arial" w:hAnsi="Arial" w:cs="Arial"/>
          <w:sz w:val="24"/>
          <w:szCs w:val="24"/>
        </w:rPr>
        <w:t>Coleta de sangue</w:t>
      </w:r>
      <w:r w:rsidR="00FE1763">
        <w:rPr>
          <w:rFonts w:ascii="Arial" w:hAnsi="Arial" w:cs="Arial"/>
          <w:sz w:val="24"/>
          <w:szCs w:val="24"/>
        </w:rPr>
        <w:t>:</w:t>
      </w:r>
      <w:r w:rsidRPr="00FE1763">
        <w:rPr>
          <w:rFonts w:ascii="Arial" w:hAnsi="Arial" w:cs="Arial"/>
          <w:sz w:val="24"/>
          <w:szCs w:val="24"/>
        </w:rPr>
        <w:t xml:space="preserve"> É um material autólogo de fibrina não </w:t>
      </w:r>
      <w:proofErr w:type="spellStart"/>
      <w:r w:rsidRPr="00FE1763">
        <w:rPr>
          <w:rFonts w:ascii="Arial" w:hAnsi="Arial" w:cs="Arial"/>
          <w:sz w:val="24"/>
          <w:szCs w:val="24"/>
        </w:rPr>
        <w:t>trombinizada</w:t>
      </w:r>
      <w:proofErr w:type="spellEnd"/>
      <w:r w:rsidRPr="00FE1763">
        <w:rPr>
          <w:rFonts w:ascii="Arial" w:hAnsi="Arial" w:cs="Arial"/>
          <w:sz w:val="24"/>
          <w:szCs w:val="24"/>
        </w:rPr>
        <w:t>, enriquecida por leucócitos e plaquetas, utilizado em procedimentos cirúrgicos com o intuito de otimizar o reparo de tecidos moles e duros no sítio cirúrgico.</w:t>
      </w:r>
    </w:p>
    <w:p w14:paraId="49CDD774" w14:textId="77777777" w:rsidR="00914D21" w:rsidRPr="00FE1763" w:rsidRDefault="00914D21" w:rsidP="00FE1763">
      <w:pPr>
        <w:pStyle w:val="PargrafodaLista"/>
        <w:numPr>
          <w:ilvl w:val="0"/>
          <w:numId w:val="43"/>
        </w:numPr>
        <w:spacing w:line="360" w:lineRule="auto"/>
        <w:jc w:val="both"/>
        <w:rPr>
          <w:rFonts w:ascii="Arial" w:hAnsi="Arial" w:cs="Arial"/>
          <w:sz w:val="24"/>
          <w:szCs w:val="24"/>
        </w:rPr>
      </w:pPr>
      <w:r w:rsidRPr="00FE1763">
        <w:rPr>
          <w:rFonts w:ascii="Arial" w:hAnsi="Arial" w:cs="Arial"/>
          <w:sz w:val="24"/>
          <w:szCs w:val="24"/>
        </w:rPr>
        <w:t>Centrifugação</w:t>
      </w:r>
      <w:r w:rsidR="00FE1763">
        <w:rPr>
          <w:rFonts w:ascii="Arial" w:hAnsi="Arial" w:cs="Arial"/>
          <w:sz w:val="24"/>
          <w:szCs w:val="24"/>
        </w:rPr>
        <w:t>:</w:t>
      </w:r>
      <w:r w:rsidRPr="00FE1763">
        <w:rPr>
          <w:rFonts w:ascii="Arial" w:hAnsi="Arial" w:cs="Arial"/>
          <w:sz w:val="24"/>
          <w:szCs w:val="24"/>
        </w:rPr>
        <w:t xml:space="preserve"> O sangue coletado é centrifugado na condição ideal para obtenção do L-PRF.</w:t>
      </w:r>
    </w:p>
    <w:p w14:paraId="78CF6271" w14:textId="77777777" w:rsidR="00914D21" w:rsidRPr="00FE1763" w:rsidRDefault="00914D21" w:rsidP="00FE1763">
      <w:pPr>
        <w:pStyle w:val="PargrafodaLista"/>
        <w:numPr>
          <w:ilvl w:val="0"/>
          <w:numId w:val="43"/>
        </w:numPr>
        <w:spacing w:line="360" w:lineRule="auto"/>
        <w:jc w:val="both"/>
        <w:rPr>
          <w:rFonts w:ascii="Arial" w:hAnsi="Arial" w:cs="Arial"/>
          <w:sz w:val="24"/>
          <w:szCs w:val="24"/>
        </w:rPr>
      </w:pPr>
      <w:r w:rsidRPr="00FE1763">
        <w:rPr>
          <w:rFonts w:ascii="Arial" w:hAnsi="Arial" w:cs="Arial"/>
          <w:sz w:val="24"/>
          <w:szCs w:val="24"/>
        </w:rPr>
        <w:t>Obtenção da fibrina</w:t>
      </w:r>
      <w:r w:rsidR="00FE1763">
        <w:rPr>
          <w:rFonts w:ascii="Arial" w:hAnsi="Arial" w:cs="Arial"/>
          <w:sz w:val="24"/>
          <w:szCs w:val="24"/>
        </w:rPr>
        <w:t>:</w:t>
      </w:r>
      <w:r w:rsidRPr="00FE1763">
        <w:rPr>
          <w:rFonts w:ascii="Arial" w:hAnsi="Arial" w:cs="Arial"/>
          <w:sz w:val="24"/>
          <w:szCs w:val="24"/>
        </w:rPr>
        <w:t xml:space="preserve"> após a centrifugação, obteremos uma fibrina com todos os componentes preservados que um reparo tecidual necessita, acelerando sua regeneração e cicatrização.</w:t>
      </w:r>
    </w:p>
    <w:p w14:paraId="47007912" w14:textId="77777777" w:rsidR="00914D21" w:rsidRPr="00FE1763" w:rsidRDefault="00914D21" w:rsidP="00FE1763">
      <w:pPr>
        <w:pStyle w:val="PargrafodaLista"/>
        <w:numPr>
          <w:ilvl w:val="0"/>
          <w:numId w:val="43"/>
        </w:numPr>
        <w:spacing w:line="360" w:lineRule="auto"/>
        <w:jc w:val="both"/>
        <w:rPr>
          <w:rFonts w:ascii="Arial" w:hAnsi="Arial" w:cs="Arial"/>
          <w:sz w:val="24"/>
          <w:szCs w:val="24"/>
        </w:rPr>
      </w:pPr>
      <w:r w:rsidRPr="00FE1763">
        <w:rPr>
          <w:rFonts w:ascii="Arial" w:hAnsi="Arial" w:cs="Arial"/>
          <w:sz w:val="24"/>
          <w:szCs w:val="24"/>
        </w:rPr>
        <w:t>Preparação da Membrana</w:t>
      </w:r>
      <w:r w:rsidR="00FE1763">
        <w:rPr>
          <w:rFonts w:ascii="Arial" w:hAnsi="Arial" w:cs="Arial"/>
          <w:sz w:val="24"/>
          <w:szCs w:val="24"/>
        </w:rPr>
        <w:t>:</w:t>
      </w:r>
      <w:r w:rsidRPr="00FE1763">
        <w:rPr>
          <w:rFonts w:ascii="Arial" w:hAnsi="Arial" w:cs="Arial"/>
          <w:sz w:val="24"/>
          <w:szCs w:val="24"/>
        </w:rPr>
        <w:t xml:space="preserve"> a fibrina é preparada em forma de membrana resistente e moldável, que será utilizada para cobertura de enxertos ou agregadas ao biomaterial.</w:t>
      </w:r>
    </w:p>
    <w:p w14:paraId="7831704B" w14:textId="77777777" w:rsidR="00914D21" w:rsidRPr="00FE1763" w:rsidRDefault="00914D21" w:rsidP="00FE1763">
      <w:pPr>
        <w:pStyle w:val="PargrafodaLista"/>
        <w:numPr>
          <w:ilvl w:val="0"/>
          <w:numId w:val="43"/>
        </w:numPr>
        <w:spacing w:line="360" w:lineRule="auto"/>
        <w:jc w:val="both"/>
        <w:rPr>
          <w:rFonts w:ascii="Arial" w:hAnsi="Arial" w:cs="Arial"/>
          <w:sz w:val="24"/>
          <w:szCs w:val="24"/>
        </w:rPr>
      </w:pPr>
      <w:r w:rsidRPr="00FE1763">
        <w:rPr>
          <w:rFonts w:ascii="Arial" w:hAnsi="Arial" w:cs="Arial"/>
          <w:sz w:val="24"/>
          <w:szCs w:val="24"/>
        </w:rPr>
        <w:t>I-PRF</w:t>
      </w:r>
      <w:r w:rsidR="00FE1763">
        <w:rPr>
          <w:rFonts w:ascii="Arial" w:hAnsi="Arial" w:cs="Arial"/>
          <w:sz w:val="24"/>
          <w:szCs w:val="24"/>
        </w:rPr>
        <w:t>:</w:t>
      </w:r>
      <w:r w:rsidRPr="00FE1763">
        <w:rPr>
          <w:rFonts w:ascii="Arial" w:hAnsi="Arial" w:cs="Arial"/>
          <w:sz w:val="24"/>
          <w:szCs w:val="24"/>
        </w:rPr>
        <w:t xml:space="preserve"> é a forma injetável do PRF, obtido através de um menor tempo de centrifugação. É utilizado para agregar o enxerto particulado, facilitando seu manejo para adaptação ao leito cirúrgico.</w:t>
      </w:r>
    </w:p>
    <w:p w14:paraId="1BADD566" w14:textId="77777777" w:rsidR="00914D21" w:rsidRDefault="00914D21" w:rsidP="003336B5">
      <w:pPr>
        <w:spacing w:line="360" w:lineRule="auto"/>
        <w:ind w:firstLine="708"/>
        <w:jc w:val="both"/>
        <w:rPr>
          <w:rFonts w:ascii="Arial" w:hAnsi="Arial" w:cs="Arial"/>
          <w:sz w:val="24"/>
          <w:szCs w:val="24"/>
        </w:rPr>
      </w:pPr>
    </w:p>
    <w:p w14:paraId="76E0701C" w14:textId="77777777" w:rsidR="00106C07" w:rsidRPr="00871A7A" w:rsidRDefault="00106C07" w:rsidP="00871A7A">
      <w:pPr>
        <w:pStyle w:val="Ttulo3"/>
        <w:ind w:firstLine="708"/>
        <w:rPr>
          <w:rFonts w:ascii="Arial" w:hAnsi="Arial" w:cs="Arial"/>
          <w:b/>
          <w:color w:val="auto"/>
        </w:rPr>
      </w:pPr>
      <w:bookmarkStart w:id="13" w:name="_Toc7631706"/>
      <w:r w:rsidRPr="00871A7A">
        <w:rPr>
          <w:rFonts w:ascii="Arial" w:hAnsi="Arial" w:cs="Arial"/>
          <w:b/>
          <w:color w:val="auto"/>
        </w:rPr>
        <w:t>3.5.2 Mandíbula desdentada e atrófica</w:t>
      </w:r>
      <w:bookmarkEnd w:id="13"/>
    </w:p>
    <w:p w14:paraId="1B39DC02" w14:textId="77777777" w:rsidR="00106C07" w:rsidRDefault="00106C07" w:rsidP="00106C07">
      <w:pPr>
        <w:spacing w:line="360" w:lineRule="auto"/>
        <w:ind w:firstLine="708"/>
        <w:jc w:val="both"/>
        <w:rPr>
          <w:rFonts w:ascii="Arial" w:hAnsi="Arial" w:cs="Arial"/>
          <w:sz w:val="24"/>
          <w:szCs w:val="24"/>
        </w:rPr>
      </w:pPr>
    </w:p>
    <w:p w14:paraId="15B9F9B1" w14:textId="77777777" w:rsidR="00106C07" w:rsidRPr="003336B5" w:rsidRDefault="00106C07" w:rsidP="00106C07">
      <w:pPr>
        <w:spacing w:line="360" w:lineRule="auto"/>
        <w:ind w:firstLine="708"/>
        <w:jc w:val="both"/>
        <w:rPr>
          <w:rFonts w:ascii="Arial" w:hAnsi="Arial" w:cs="Arial"/>
          <w:sz w:val="24"/>
          <w:szCs w:val="24"/>
        </w:rPr>
      </w:pPr>
      <w:proofErr w:type="spellStart"/>
      <w:r w:rsidRPr="003336B5">
        <w:rPr>
          <w:rFonts w:ascii="Arial" w:hAnsi="Arial" w:cs="Arial"/>
          <w:sz w:val="24"/>
          <w:szCs w:val="24"/>
        </w:rPr>
        <w:t>Signorini</w:t>
      </w:r>
      <w:proofErr w:type="spellEnd"/>
      <w:r w:rsidRPr="003336B5">
        <w:rPr>
          <w:rFonts w:ascii="Arial" w:hAnsi="Arial" w:cs="Arial"/>
          <w:sz w:val="24"/>
          <w:szCs w:val="24"/>
        </w:rPr>
        <w:t xml:space="preserve"> et al. (2006) relataram que os pacientes idosos estão expostos a vários tipos de agentes agressores, como quedas e acidentes que geram fraturas </w:t>
      </w:r>
      <w:proofErr w:type="spellStart"/>
      <w:r w:rsidRPr="003336B5">
        <w:rPr>
          <w:rFonts w:ascii="Arial" w:hAnsi="Arial" w:cs="Arial"/>
          <w:sz w:val="24"/>
          <w:szCs w:val="24"/>
        </w:rPr>
        <w:t>maxilofaciais</w:t>
      </w:r>
      <w:proofErr w:type="spellEnd"/>
      <w:r w:rsidRPr="003336B5">
        <w:rPr>
          <w:rFonts w:ascii="Arial" w:hAnsi="Arial" w:cs="Arial"/>
          <w:sz w:val="24"/>
          <w:szCs w:val="24"/>
        </w:rPr>
        <w:t xml:space="preserve">, necessitando então do atendimento especializado do cirurgião </w:t>
      </w:r>
      <w:proofErr w:type="spellStart"/>
      <w:r w:rsidRPr="003336B5">
        <w:rPr>
          <w:rFonts w:ascii="Arial" w:hAnsi="Arial" w:cs="Arial"/>
          <w:sz w:val="24"/>
          <w:szCs w:val="24"/>
        </w:rPr>
        <w:t>bucomaxilofacial</w:t>
      </w:r>
      <w:proofErr w:type="spellEnd"/>
      <w:r w:rsidRPr="003336B5">
        <w:rPr>
          <w:rFonts w:ascii="Arial" w:hAnsi="Arial" w:cs="Arial"/>
          <w:sz w:val="24"/>
          <w:szCs w:val="24"/>
        </w:rPr>
        <w:t xml:space="preserve">, onde a atrofia da mandíbula leva a uma diminuição da massa óssea, tornando-se mais vulnerável a fraturas. O tratamento dos traumatismos faciais deve </w:t>
      </w:r>
      <w:r w:rsidRPr="003336B5">
        <w:rPr>
          <w:rFonts w:ascii="Arial" w:hAnsi="Arial" w:cs="Arial"/>
          <w:sz w:val="24"/>
          <w:szCs w:val="24"/>
        </w:rPr>
        <w:lastRenderedPageBreak/>
        <w:t>objetivar a rápida recuperação do paciente com a mínima morbidade. (</w:t>
      </w:r>
      <w:proofErr w:type="spellStart"/>
      <w:r w:rsidRPr="003336B5">
        <w:rPr>
          <w:rFonts w:ascii="Arial" w:hAnsi="Arial" w:cs="Arial"/>
          <w:sz w:val="24"/>
          <w:szCs w:val="24"/>
        </w:rPr>
        <w:t>Benech</w:t>
      </w:r>
      <w:proofErr w:type="spellEnd"/>
      <w:r w:rsidRPr="003336B5">
        <w:rPr>
          <w:rFonts w:ascii="Arial" w:hAnsi="Arial" w:cs="Arial"/>
          <w:sz w:val="24"/>
          <w:szCs w:val="24"/>
        </w:rPr>
        <w:t xml:space="preserve"> et al; 2013)</w:t>
      </w:r>
    </w:p>
    <w:p w14:paraId="1AACC149" w14:textId="77777777" w:rsidR="00106C07" w:rsidRDefault="00106C07" w:rsidP="00106C07">
      <w:pPr>
        <w:spacing w:line="360" w:lineRule="auto"/>
        <w:ind w:firstLine="708"/>
        <w:jc w:val="both"/>
        <w:rPr>
          <w:rFonts w:ascii="Arial" w:hAnsi="Arial" w:cs="Arial"/>
          <w:sz w:val="24"/>
          <w:szCs w:val="24"/>
        </w:rPr>
      </w:pPr>
      <w:proofErr w:type="spellStart"/>
      <w:r w:rsidRPr="003336B5">
        <w:rPr>
          <w:rFonts w:ascii="Arial" w:hAnsi="Arial" w:cs="Arial"/>
          <w:sz w:val="24"/>
          <w:szCs w:val="24"/>
        </w:rPr>
        <w:t>Luhr</w:t>
      </w:r>
      <w:proofErr w:type="spellEnd"/>
      <w:r w:rsidRPr="003336B5">
        <w:rPr>
          <w:rFonts w:ascii="Arial" w:hAnsi="Arial" w:cs="Arial"/>
          <w:sz w:val="24"/>
          <w:szCs w:val="24"/>
        </w:rPr>
        <w:t xml:space="preserve"> et al (1996) descreveram em seu trabalho uma classificação simples e reprodutível do grau de atrofia em fraturas de mandíbulas desdentadas e avaliou os resultados do tratamento em 84 fraturas consecutivas com base nessa classificação. Utilizando a proporção da largura da placa real ao da largura da radiografia pós-operatória, foi calculada a altura real da mandíbula no local da fratura. Vinte e cinco fraturas (30%) estavam no grupo de atrofia Classe I (altura no local da fratura 16 à 20 mm), 33 fraturas (39%) ocorreram em Classe II (altura 11 á 15 mm) e 26 </w:t>
      </w:r>
      <w:proofErr w:type="spellStart"/>
      <w:r w:rsidRPr="003336B5">
        <w:rPr>
          <w:rFonts w:ascii="Arial" w:hAnsi="Arial" w:cs="Arial"/>
          <w:sz w:val="24"/>
          <w:szCs w:val="24"/>
        </w:rPr>
        <w:t>draturas</w:t>
      </w:r>
      <w:proofErr w:type="spellEnd"/>
      <w:r w:rsidRPr="003336B5">
        <w:rPr>
          <w:rFonts w:ascii="Arial" w:hAnsi="Arial" w:cs="Arial"/>
          <w:sz w:val="24"/>
          <w:szCs w:val="24"/>
        </w:rPr>
        <w:t xml:space="preserve"> (31%) foram observados em mandíbulas extremamente atróficas, Classe III (altura &lt; ou = 10 mm). O tratamento foi realizado através da redução aberta e fixação interna rígida e se mostrou eficaz.</w:t>
      </w:r>
    </w:p>
    <w:p w14:paraId="707FDA05" w14:textId="77777777" w:rsidR="00106C07" w:rsidRPr="003336B5" w:rsidRDefault="00106C07" w:rsidP="00106C07">
      <w:pPr>
        <w:spacing w:line="360" w:lineRule="auto"/>
        <w:ind w:firstLine="708"/>
        <w:jc w:val="both"/>
        <w:rPr>
          <w:rFonts w:ascii="Arial" w:hAnsi="Arial" w:cs="Arial"/>
          <w:sz w:val="24"/>
          <w:szCs w:val="24"/>
        </w:rPr>
      </w:pPr>
    </w:p>
    <w:p w14:paraId="73DBDD1C" w14:textId="77777777" w:rsidR="00106C07" w:rsidRPr="00871A7A" w:rsidRDefault="00106C07" w:rsidP="00871A7A">
      <w:pPr>
        <w:pStyle w:val="Ttulo3"/>
        <w:ind w:firstLine="708"/>
        <w:rPr>
          <w:rFonts w:ascii="Arial" w:hAnsi="Arial" w:cs="Arial"/>
          <w:b/>
          <w:color w:val="auto"/>
        </w:rPr>
      </w:pPr>
      <w:bookmarkStart w:id="14" w:name="_Toc7631707"/>
      <w:r w:rsidRPr="00871A7A">
        <w:rPr>
          <w:rFonts w:ascii="Arial" w:hAnsi="Arial" w:cs="Arial"/>
          <w:b/>
          <w:color w:val="auto"/>
        </w:rPr>
        <w:t>3.5.3 Classificação óssea</w:t>
      </w:r>
      <w:bookmarkEnd w:id="14"/>
    </w:p>
    <w:p w14:paraId="54BE7F92" w14:textId="77777777" w:rsidR="00106C07" w:rsidRPr="003336B5" w:rsidRDefault="00106C07" w:rsidP="003336B5">
      <w:pPr>
        <w:spacing w:line="360" w:lineRule="auto"/>
        <w:ind w:firstLine="708"/>
        <w:jc w:val="both"/>
        <w:rPr>
          <w:rFonts w:ascii="Arial" w:hAnsi="Arial" w:cs="Arial"/>
          <w:sz w:val="24"/>
          <w:szCs w:val="24"/>
        </w:rPr>
      </w:pPr>
    </w:p>
    <w:p w14:paraId="2B30DC62" w14:textId="77777777" w:rsidR="00B77C46" w:rsidRPr="00777719" w:rsidRDefault="0069192C" w:rsidP="00D3755A">
      <w:pPr>
        <w:spacing w:line="360" w:lineRule="auto"/>
        <w:ind w:firstLine="360"/>
        <w:jc w:val="both"/>
        <w:rPr>
          <w:rFonts w:ascii="Arial" w:hAnsi="Arial" w:cs="Arial"/>
          <w:sz w:val="24"/>
          <w:szCs w:val="24"/>
          <w:u w:val="single"/>
        </w:rPr>
      </w:pPr>
      <w:r>
        <w:rPr>
          <w:rFonts w:ascii="Arial" w:hAnsi="Arial" w:cs="Arial"/>
          <w:sz w:val="24"/>
          <w:szCs w:val="24"/>
          <w:u w:val="single"/>
        </w:rPr>
        <w:t>C</w:t>
      </w:r>
      <w:r w:rsidRPr="002862F1">
        <w:rPr>
          <w:rFonts w:ascii="Arial" w:hAnsi="Arial" w:cs="Arial"/>
          <w:sz w:val="24"/>
          <w:szCs w:val="24"/>
          <w:u w:val="single"/>
        </w:rPr>
        <w:t>lassificação</w:t>
      </w:r>
      <w:r w:rsidR="00106C07" w:rsidRPr="002862F1">
        <w:rPr>
          <w:rFonts w:ascii="Arial" w:hAnsi="Arial" w:cs="Arial"/>
          <w:sz w:val="24"/>
          <w:szCs w:val="24"/>
          <w:u w:val="single"/>
        </w:rPr>
        <w:t xml:space="preserve"> óssea segunda a densidade</w:t>
      </w:r>
      <w:r>
        <w:rPr>
          <w:rFonts w:ascii="Arial" w:hAnsi="Arial" w:cs="Arial"/>
          <w:sz w:val="24"/>
          <w:szCs w:val="24"/>
          <w:u w:val="single"/>
        </w:rPr>
        <w:t>:</w:t>
      </w:r>
    </w:p>
    <w:p w14:paraId="0C835500" w14:textId="77777777" w:rsidR="00085B5A" w:rsidRPr="003336B5" w:rsidRDefault="00085B5A" w:rsidP="00D3755A">
      <w:pPr>
        <w:spacing w:line="360" w:lineRule="auto"/>
        <w:ind w:firstLine="360"/>
        <w:jc w:val="both"/>
        <w:rPr>
          <w:rFonts w:ascii="Arial" w:hAnsi="Arial" w:cs="Arial"/>
          <w:sz w:val="24"/>
          <w:szCs w:val="24"/>
        </w:rPr>
      </w:pPr>
      <w:r w:rsidRPr="003336B5">
        <w:rPr>
          <w:rFonts w:ascii="Arial" w:hAnsi="Arial" w:cs="Arial"/>
          <w:sz w:val="24"/>
          <w:szCs w:val="24"/>
        </w:rPr>
        <w:t xml:space="preserve">A densidade óssea pode ser classificada em cinco </w:t>
      </w:r>
      <w:r w:rsidR="00840213" w:rsidRPr="003336B5">
        <w:rPr>
          <w:rFonts w:ascii="Arial" w:hAnsi="Arial" w:cs="Arial"/>
          <w:sz w:val="24"/>
          <w:szCs w:val="24"/>
        </w:rPr>
        <w:t>grupos:</w:t>
      </w:r>
      <w:r w:rsidRPr="003336B5">
        <w:rPr>
          <w:rFonts w:ascii="Arial" w:hAnsi="Arial" w:cs="Arial"/>
          <w:sz w:val="24"/>
          <w:szCs w:val="24"/>
        </w:rPr>
        <w:t xml:space="preserve"> (</w:t>
      </w:r>
      <w:proofErr w:type="spellStart"/>
      <w:r w:rsidRPr="003336B5">
        <w:rPr>
          <w:rFonts w:ascii="Arial" w:hAnsi="Arial" w:cs="Arial"/>
          <w:sz w:val="24"/>
          <w:szCs w:val="24"/>
        </w:rPr>
        <w:t>Misch</w:t>
      </w:r>
      <w:proofErr w:type="spellEnd"/>
      <w:r w:rsidRPr="003336B5">
        <w:rPr>
          <w:rFonts w:ascii="Arial" w:hAnsi="Arial" w:cs="Arial"/>
          <w:sz w:val="24"/>
          <w:szCs w:val="24"/>
        </w:rPr>
        <w:t>; 2007)</w:t>
      </w:r>
    </w:p>
    <w:p w14:paraId="256099B9" w14:textId="77777777" w:rsidR="00085B5A" w:rsidRPr="0069192C" w:rsidRDefault="00085B5A" w:rsidP="0069192C">
      <w:pPr>
        <w:pStyle w:val="PargrafodaLista"/>
        <w:numPr>
          <w:ilvl w:val="0"/>
          <w:numId w:val="44"/>
        </w:numPr>
        <w:spacing w:line="360" w:lineRule="auto"/>
        <w:jc w:val="both"/>
        <w:rPr>
          <w:rFonts w:ascii="Arial" w:hAnsi="Arial" w:cs="Arial"/>
          <w:sz w:val="24"/>
          <w:szCs w:val="24"/>
        </w:rPr>
      </w:pPr>
      <w:r w:rsidRPr="0069192C">
        <w:rPr>
          <w:rFonts w:ascii="Arial" w:hAnsi="Arial" w:cs="Arial"/>
          <w:sz w:val="24"/>
          <w:szCs w:val="24"/>
        </w:rPr>
        <w:t xml:space="preserve">D1 - Osso cortical denso com pouco </w:t>
      </w:r>
      <w:proofErr w:type="spellStart"/>
      <w:r w:rsidRPr="0069192C">
        <w:rPr>
          <w:rFonts w:ascii="Arial" w:hAnsi="Arial" w:cs="Arial"/>
          <w:sz w:val="24"/>
          <w:szCs w:val="24"/>
        </w:rPr>
        <w:t>trabeculado</w:t>
      </w:r>
      <w:proofErr w:type="spellEnd"/>
    </w:p>
    <w:p w14:paraId="05F614F1" w14:textId="77777777" w:rsidR="00085B5A" w:rsidRPr="0069192C" w:rsidRDefault="00085B5A" w:rsidP="0069192C">
      <w:pPr>
        <w:pStyle w:val="PargrafodaLista"/>
        <w:numPr>
          <w:ilvl w:val="0"/>
          <w:numId w:val="44"/>
        </w:numPr>
        <w:spacing w:line="360" w:lineRule="auto"/>
        <w:jc w:val="both"/>
        <w:rPr>
          <w:rFonts w:ascii="Arial" w:hAnsi="Arial" w:cs="Arial"/>
          <w:sz w:val="24"/>
          <w:szCs w:val="24"/>
        </w:rPr>
      </w:pPr>
      <w:r w:rsidRPr="0069192C">
        <w:rPr>
          <w:rFonts w:ascii="Arial" w:hAnsi="Arial" w:cs="Arial"/>
          <w:sz w:val="24"/>
          <w:szCs w:val="24"/>
        </w:rPr>
        <w:t xml:space="preserve">D2 </w:t>
      </w:r>
      <w:r w:rsidR="00840213" w:rsidRPr="0069192C">
        <w:rPr>
          <w:rFonts w:ascii="Arial" w:hAnsi="Arial" w:cs="Arial"/>
          <w:sz w:val="24"/>
          <w:szCs w:val="24"/>
        </w:rPr>
        <w:t>- Osso</w:t>
      </w:r>
      <w:r w:rsidRPr="0069192C">
        <w:rPr>
          <w:rFonts w:ascii="Arial" w:hAnsi="Arial" w:cs="Arial"/>
          <w:sz w:val="24"/>
          <w:szCs w:val="24"/>
        </w:rPr>
        <w:t xml:space="preserve"> cortical denso associado com o osso </w:t>
      </w:r>
      <w:proofErr w:type="spellStart"/>
      <w:r w:rsidRPr="0069192C">
        <w:rPr>
          <w:rFonts w:ascii="Arial" w:hAnsi="Arial" w:cs="Arial"/>
          <w:sz w:val="24"/>
          <w:szCs w:val="24"/>
        </w:rPr>
        <w:t>trabeculado</w:t>
      </w:r>
      <w:proofErr w:type="spellEnd"/>
      <w:r w:rsidRPr="0069192C">
        <w:rPr>
          <w:rFonts w:ascii="Arial" w:hAnsi="Arial" w:cs="Arial"/>
          <w:sz w:val="24"/>
          <w:szCs w:val="24"/>
        </w:rPr>
        <w:t xml:space="preserve"> grosso</w:t>
      </w:r>
    </w:p>
    <w:p w14:paraId="4C8E2702" w14:textId="77777777" w:rsidR="00085B5A" w:rsidRPr="0069192C" w:rsidRDefault="00085B5A" w:rsidP="0069192C">
      <w:pPr>
        <w:pStyle w:val="PargrafodaLista"/>
        <w:numPr>
          <w:ilvl w:val="0"/>
          <w:numId w:val="44"/>
        </w:numPr>
        <w:spacing w:line="360" w:lineRule="auto"/>
        <w:jc w:val="both"/>
        <w:rPr>
          <w:rFonts w:ascii="Arial" w:hAnsi="Arial" w:cs="Arial"/>
          <w:sz w:val="24"/>
          <w:szCs w:val="24"/>
        </w:rPr>
      </w:pPr>
      <w:r w:rsidRPr="0069192C">
        <w:rPr>
          <w:rFonts w:ascii="Arial" w:hAnsi="Arial" w:cs="Arial"/>
          <w:sz w:val="24"/>
          <w:szCs w:val="24"/>
        </w:rPr>
        <w:t xml:space="preserve">D3 – Osso cortical fina e </w:t>
      </w:r>
      <w:proofErr w:type="spellStart"/>
      <w:r w:rsidRPr="0069192C">
        <w:rPr>
          <w:rFonts w:ascii="Arial" w:hAnsi="Arial" w:cs="Arial"/>
          <w:sz w:val="24"/>
          <w:szCs w:val="24"/>
        </w:rPr>
        <w:t>trabeculado</w:t>
      </w:r>
      <w:proofErr w:type="spellEnd"/>
      <w:r w:rsidRPr="0069192C">
        <w:rPr>
          <w:rFonts w:ascii="Arial" w:hAnsi="Arial" w:cs="Arial"/>
          <w:sz w:val="24"/>
          <w:szCs w:val="24"/>
        </w:rPr>
        <w:t xml:space="preserve"> grosso</w:t>
      </w:r>
    </w:p>
    <w:p w14:paraId="047B602E" w14:textId="77777777" w:rsidR="00085B5A" w:rsidRPr="0069192C" w:rsidRDefault="00085B5A" w:rsidP="0069192C">
      <w:pPr>
        <w:pStyle w:val="PargrafodaLista"/>
        <w:numPr>
          <w:ilvl w:val="0"/>
          <w:numId w:val="44"/>
        </w:numPr>
        <w:spacing w:line="360" w:lineRule="auto"/>
        <w:jc w:val="both"/>
        <w:rPr>
          <w:rFonts w:ascii="Arial" w:hAnsi="Arial" w:cs="Arial"/>
          <w:sz w:val="24"/>
          <w:szCs w:val="24"/>
        </w:rPr>
      </w:pPr>
      <w:r w:rsidRPr="0069192C">
        <w:rPr>
          <w:rFonts w:ascii="Arial" w:hAnsi="Arial" w:cs="Arial"/>
          <w:sz w:val="24"/>
          <w:szCs w:val="24"/>
        </w:rPr>
        <w:t xml:space="preserve">D4 – Osso </w:t>
      </w:r>
      <w:proofErr w:type="spellStart"/>
      <w:r w:rsidRPr="0069192C">
        <w:rPr>
          <w:rFonts w:ascii="Arial" w:hAnsi="Arial" w:cs="Arial"/>
          <w:sz w:val="24"/>
          <w:szCs w:val="24"/>
        </w:rPr>
        <w:t>trabecular</w:t>
      </w:r>
      <w:proofErr w:type="spellEnd"/>
      <w:r w:rsidRPr="0069192C">
        <w:rPr>
          <w:rFonts w:ascii="Arial" w:hAnsi="Arial" w:cs="Arial"/>
          <w:sz w:val="24"/>
          <w:szCs w:val="24"/>
        </w:rPr>
        <w:t xml:space="preserve"> fino</w:t>
      </w:r>
    </w:p>
    <w:p w14:paraId="0C258022" w14:textId="77777777" w:rsidR="00232B1B" w:rsidRPr="0069192C" w:rsidRDefault="00085B5A" w:rsidP="0069192C">
      <w:pPr>
        <w:pStyle w:val="PargrafodaLista"/>
        <w:numPr>
          <w:ilvl w:val="0"/>
          <w:numId w:val="44"/>
        </w:numPr>
        <w:spacing w:line="360" w:lineRule="auto"/>
        <w:jc w:val="both"/>
        <w:rPr>
          <w:rFonts w:ascii="Arial" w:hAnsi="Arial" w:cs="Arial"/>
          <w:sz w:val="24"/>
          <w:szCs w:val="24"/>
        </w:rPr>
      </w:pPr>
      <w:r w:rsidRPr="0069192C">
        <w:rPr>
          <w:rFonts w:ascii="Arial" w:hAnsi="Arial" w:cs="Arial"/>
          <w:sz w:val="24"/>
          <w:szCs w:val="24"/>
        </w:rPr>
        <w:t>D5 – Osso imaturo</w:t>
      </w:r>
      <w:r w:rsidR="00600DB1" w:rsidRPr="0069192C">
        <w:rPr>
          <w:rFonts w:ascii="Arial" w:hAnsi="Arial" w:cs="Arial"/>
          <w:sz w:val="24"/>
          <w:szCs w:val="24"/>
        </w:rPr>
        <w:t xml:space="preserve">  </w:t>
      </w:r>
    </w:p>
    <w:p w14:paraId="15B14D67" w14:textId="77777777" w:rsidR="00085B5A" w:rsidRPr="003336B5" w:rsidRDefault="00600DB1" w:rsidP="003336B5">
      <w:pPr>
        <w:spacing w:line="360" w:lineRule="auto"/>
        <w:ind w:firstLine="708"/>
        <w:jc w:val="both"/>
        <w:rPr>
          <w:rFonts w:ascii="Arial" w:hAnsi="Arial" w:cs="Arial"/>
          <w:sz w:val="24"/>
          <w:szCs w:val="24"/>
        </w:rPr>
      </w:pPr>
      <w:r w:rsidRPr="003336B5">
        <w:rPr>
          <w:rFonts w:ascii="Arial" w:hAnsi="Arial" w:cs="Arial"/>
          <w:sz w:val="24"/>
          <w:szCs w:val="24"/>
        </w:rPr>
        <w:t xml:space="preserve">                    </w:t>
      </w:r>
    </w:p>
    <w:p w14:paraId="4DF332F9" w14:textId="77777777" w:rsidR="00B77C46" w:rsidRPr="0069192C" w:rsidRDefault="0069192C" w:rsidP="00D3755A">
      <w:pPr>
        <w:spacing w:line="360" w:lineRule="auto"/>
        <w:ind w:firstLine="708"/>
        <w:jc w:val="both"/>
        <w:rPr>
          <w:rFonts w:ascii="Arial" w:hAnsi="Arial" w:cs="Arial"/>
          <w:sz w:val="24"/>
          <w:szCs w:val="24"/>
          <w:u w:val="single"/>
        </w:rPr>
      </w:pPr>
      <w:r>
        <w:rPr>
          <w:rFonts w:ascii="Arial" w:hAnsi="Arial" w:cs="Arial"/>
          <w:sz w:val="24"/>
          <w:szCs w:val="24"/>
          <w:u w:val="single"/>
        </w:rPr>
        <w:t>C</w:t>
      </w:r>
      <w:r w:rsidRPr="002862F1">
        <w:rPr>
          <w:rFonts w:ascii="Arial" w:hAnsi="Arial" w:cs="Arial"/>
          <w:sz w:val="24"/>
          <w:szCs w:val="24"/>
          <w:u w:val="single"/>
        </w:rPr>
        <w:t>lassificação das perdas ósseas:</w:t>
      </w:r>
    </w:p>
    <w:p w14:paraId="05F74A09" w14:textId="77777777" w:rsidR="005F3796" w:rsidRPr="003336B5" w:rsidRDefault="005F3796" w:rsidP="00D3755A">
      <w:pPr>
        <w:spacing w:line="360" w:lineRule="auto"/>
        <w:ind w:left="708" w:firstLine="360"/>
        <w:jc w:val="both"/>
        <w:rPr>
          <w:rFonts w:ascii="Arial" w:hAnsi="Arial" w:cs="Arial"/>
          <w:sz w:val="24"/>
          <w:szCs w:val="24"/>
        </w:rPr>
      </w:pPr>
      <w:r w:rsidRPr="003336B5">
        <w:rPr>
          <w:rFonts w:ascii="Arial" w:hAnsi="Arial" w:cs="Arial"/>
          <w:sz w:val="24"/>
          <w:szCs w:val="24"/>
        </w:rPr>
        <w:t>A reabsorção óssea pode acontecer em padrões horizontais ou verticais. A literatura médica classifica a reabsorção em sete tipos:</w:t>
      </w:r>
    </w:p>
    <w:p w14:paraId="7ADFEAFF"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 xml:space="preserve">Tipo I </w:t>
      </w:r>
      <w:r w:rsidR="00840213" w:rsidRPr="0069192C">
        <w:rPr>
          <w:rFonts w:ascii="Arial" w:hAnsi="Arial" w:cs="Arial"/>
          <w:sz w:val="24"/>
          <w:szCs w:val="24"/>
        </w:rPr>
        <w:t>– reabsorção</w:t>
      </w:r>
      <w:r w:rsidR="008D2C4E" w:rsidRPr="0069192C">
        <w:rPr>
          <w:rFonts w:ascii="Arial" w:hAnsi="Arial" w:cs="Arial"/>
          <w:sz w:val="24"/>
          <w:szCs w:val="24"/>
        </w:rPr>
        <w:t xml:space="preserve"> recente, com até 60 dias após a perda dentária, com os tecidos em diferentes estágios de maturação;</w:t>
      </w:r>
    </w:p>
    <w:p w14:paraId="7B472D86"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lastRenderedPageBreak/>
        <w:t>Tipo II –</w:t>
      </w:r>
      <w:r w:rsidR="008D2C4E" w:rsidRPr="0069192C">
        <w:rPr>
          <w:rFonts w:ascii="Arial" w:hAnsi="Arial" w:cs="Arial"/>
          <w:sz w:val="24"/>
          <w:szCs w:val="24"/>
        </w:rPr>
        <w:t xml:space="preserve"> ainda não há risco para o implante dentário, com poucas modificações da região alveolar, com altura e espessura próximas do normal;</w:t>
      </w:r>
    </w:p>
    <w:p w14:paraId="74AA554D"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Tipo III –</w:t>
      </w:r>
      <w:r w:rsidR="008D2C4E" w:rsidRPr="0069192C">
        <w:rPr>
          <w:rFonts w:ascii="Arial" w:hAnsi="Arial" w:cs="Arial"/>
          <w:sz w:val="24"/>
          <w:szCs w:val="24"/>
        </w:rPr>
        <w:t xml:space="preserve"> a altura mantém-se próxima </w:t>
      </w:r>
      <w:r w:rsidR="00840213" w:rsidRPr="0069192C">
        <w:rPr>
          <w:rFonts w:ascii="Arial" w:hAnsi="Arial" w:cs="Arial"/>
          <w:sz w:val="24"/>
          <w:szCs w:val="24"/>
        </w:rPr>
        <w:t>do original</w:t>
      </w:r>
      <w:r w:rsidR="008D2C4E" w:rsidRPr="0069192C">
        <w:rPr>
          <w:rFonts w:ascii="Arial" w:hAnsi="Arial" w:cs="Arial"/>
          <w:sz w:val="24"/>
          <w:szCs w:val="24"/>
        </w:rPr>
        <w:t>, mas a espessura do alvéolo diminui em cerca de um terço após a extração ou perda do dente;</w:t>
      </w:r>
    </w:p>
    <w:p w14:paraId="45977344"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Tipo IV –</w:t>
      </w:r>
      <w:r w:rsidR="008D2C4E" w:rsidRPr="0069192C">
        <w:rPr>
          <w:rFonts w:ascii="Arial" w:hAnsi="Arial" w:cs="Arial"/>
          <w:sz w:val="24"/>
          <w:szCs w:val="24"/>
        </w:rPr>
        <w:t xml:space="preserve"> há perda vertical (altura) de um terço do osso alveolar e de quase metade da espessura da parede, com atrofia óssea;</w:t>
      </w:r>
    </w:p>
    <w:p w14:paraId="5E2DE120"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Tipo V –</w:t>
      </w:r>
      <w:r w:rsidR="008D2C4E" w:rsidRPr="0069192C">
        <w:rPr>
          <w:rFonts w:ascii="Arial" w:hAnsi="Arial" w:cs="Arial"/>
          <w:sz w:val="24"/>
          <w:szCs w:val="24"/>
        </w:rPr>
        <w:t xml:space="preserve"> aumento da atrofia óssea, com perda significativa de altura e espessura do tecido ósseo alveolar;</w:t>
      </w:r>
    </w:p>
    <w:p w14:paraId="21227845" w14:textId="77777777" w:rsidR="005F3796" w:rsidRPr="0069192C"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 xml:space="preserve">Tipo VI </w:t>
      </w:r>
      <w:r w:rsidR="008D2C4E" w:rsidRPr="0069192C">
        <w:rPr>
          <w:rFonts w:ascii="Arial" w:hAnsi="Arial" w:cs="Arial"/>
          <w:sz w:val="24"/>
          <w:szCs w:val="24"/>
        </w:rPr>
        <w:t xml:space="preserve">– a altura original do rebordo </w:t>
      </w:r>
      <w:r w:rsidR="00840213" w:rsidRPr="0069192C">
        <w:rPr>
          <w:rFonts w:ascii="Arial" w:hAnsi="Arial" w:cs="Arial"/>
          <w:sz w:val="24"/>
          <w:szCs w:val="24"/>
        </w:rPr>
        <w:t>alveolar (</w:t>
      </w:r>
      <w:r w:rsidR="008D2C4E" w:rsidRPr="0069192C">
        <w:rPr>
          <w:rFonts w:ascii="Arial" w:hAnsi="Arial" w:cs="Arial"/>
          <w:sz w:val="24"/>
          <w:szCs w:val="24"/>
        </w:rPr>
        <w:t>região que circunda o dente perdido) mantém-se, mas a espessura está reduzida pela metade;</w:t>
      </w:r>
    </w:p>
    <w:p w14:paraId="426CBB45" w14:textId="77777777" w:rsidR="005F3796" w:rsidRDefault="005F3796" w:rsidP="0069192C">
      <w:pPr>
        <w:pStyle w:val="PargrafodaLista"/>
        <w:numPr>
          <w:ilvl w:val="0"/>
          <w:numId w:val="45"/>
        </w:numPr>
        <w:spacing w:line="360" w:lineRule="auto"/>
        <w:jc w:val="both"/>
        <w:rPr>
          <w:rFonts w:ascii="Arial" w:hAnsi="Arial" w:cs="Arial"/>
          <w:sz w:val="24"/>
          <w:szCs w:val="24"/>
        </w:rPr>
      </w:pPr>
      <w:r w:rsidRPr="0069192C">
        <w:rPr>
          <w:rFonts w:ascii="Arial" w:hAnsi="Arial" w:cs="Arial"/>
          <w:sz w:val="24"/>
          <w:szCs w:val="24"/>
        </w:rPr>
        <w:t xml:space="preserve">Tipo VII </w:t>
      </w:r>
      <w:r w:rsidR="008D2C4E" w:rsidRPr="0069192C">
        <w:rPr>
          <w:rFonts w:ascii="Arial" w:hAnsi="Arial" w:cs="Arial"/>
          <w:sz w:val="24"/>
          <w:szCs w:val="24"/>
        </w:rPr>
        <w:t>– tanto a altura quanto a espessura do rebordo estão comprometidos e o osso foi totalmente reabsorvido.</w:t>
      </w:r>
    </w:p>
    <w:p w14:paraId="6059157D" w14:textId="77777777" w:rsidR="00F6578E" w:rsidRPr="0069192C" w:rsidRDefault="00F6578E" w:rsidP="00F6578E">
      <w:pPr>
        <w:pStyle w:val="PargrafodaLista"/>
        <w:spacing w:line="360" w:lineRule="auto"/>
        <w:ind w:left="1428"/>
        <w:jc w:val="both"/>
        <w:rPr>
          <w:rFonts w:ascii="Arial" w:hAnsi="Arial" w:cs="Arial"/>
          <w:sz w:val="24"/>
          <w:szCs w:val="24"/>
        </w:rPr>
      </w:pPr>
    </w:p>
    <w:p w14:paraId="549A4AEE" w14:textId="77777777" w:rsidR="00B77C46" w:rsidRPr="00777719" w:rsidRDefault="00F6578E" w:rsidP="00777719">
      <w:pPr>
        <w:spacing w:line="360" w:lineRule="auto"/>
        <w:ind w:firstLine="708"/>
        <w:jc w:val="both"/>
        <w:rPr>
          <w:rFonts w:ascii="Arial" w:hAnsi="Arial" w:cs="Arial"/>
          <w:sz w:val="24"/>
          <w:szCs w:val="24"/>
          <w:u w:val="single"/>
        </w:rPr>
      </w:pPr>
      <w:r>
        <w:rPr>
          <w:rFonts w:ascii="Arial" w:hAnsi="Arial" w:cs="Arial"/>
          <w:sz w:val="24"/>
          <w:szCs w:val="24"/>
          <w:u w:val="single"/>
        </w:rPr>
        <w:t>C</w:t>
      </w:r>
      <w:r w:rsidRPr="002862F1">
        <w:rPr>
          <w:rFonts w:ascii="Arial" w:hAnsi="Arial" w:cs="Arial"/>
          <w:sz w:val="24"/>
          <w:szCs w:val="24"/>
          <w:u w:val="single"/>
        </w:rPr>
        <w:t>ausas da perda óssea</w:t>
      </w:r>
      <w:r>
        <w:rPr>
          <w:rFonts w:ascii="Arial" w:hAnsi="Arial" w:cs="Arial"/>
          <w:sz w:val="24"/>
          <w:szCs w:val="24"/>
          <w:u w:val="single"/>
        </w:rPr>
        <w:t>:</w:t>
      </w:r>
    </w:p>
    <w:p w14:paraId="3E39633A" w14:textId="77777777" w:rsidR="00346B40" w:rsidRPr="003336B5" w:rsidRDefault="00346B40" w:rsidP="003336B5">
      <w:pPr>
        <w:spacing w:line="360" w:lineRule="auto"/>
        <w:ind w:firstLine="708"/>
        <w:jc w:val="both"/>
        <w:rPr>
          <w:rFonts w:ascii="Arial" w:hAnsi="Arial" w:cs="Arial"/>
          <w:sz w:val="24"/>
          <w:szCs w:val="24"/>
        </w:rPr>
      </w:pPr>
      <w:r w:rsidRPr="003336B5">
        <w:rPr>
          <w:rFonts w:ascii="Arial" w:hAnsi="Arial" w:cs="Arial"/>
          <w:sz w:val="24"/>
          <w:szCs w:val="24"/>
        </w:rPr>
        <w:t>Os ossos que dão sustentação ao dente que se perdeu</w:t>
      </w:r>
      <w:r w:rsidR="00D9262F" w:rsidRPr="003336B5">
        <w:rPr>
          <w:rFonts w:ascii="Arial" w:hAnsi="Arial" w:cs="Arial"/>
          <w:sz w:val="24"/>
          <w:szCs w:val="24"/>
        </w:rPr>
        <w:t xml:space="preserve"> por cáries, doenças periodontais, </w:t>
      </w:r>
      <w:r w:rsidR="00840213" w:rsidRPr="003336B5">
        <w:rPr>
          <w:rFonts w:ascii="Arial" w:hAnsi="Arial" w:cs="Arial"/>
          <w:sz w:val="24"/>
          <w:szCs w:val="24"/>
        </w:rPr>
        <w:t>traumas, perdem</w:t>
      </w:r>
      <w:r w:rsidRPr="003336B5">
        <w:rPr>
          <w:rFonts w:ascii="Arial" w:hAnsi="Arial" w:cs="Arial"/>
          <w:sz w:val="24"/>
          <w:szCs w:val="24"/>
        </w:rPr>
        <w:t xml:space="preserve"> sua finalidade e, com o tempo, são reabsorvidos pelo organismo. A reabsorção do osso gera o definhamento da gengiva e dos tecidos que rodeavam aquele dente, porque não há nada que sustente a região afetada. Esse é um processo progressivo </w:t>
      </w:r>
      <w:r w:rsidR="00840213" w:rsidRPr="003336B5">
        <w:rPr>
          <w:rFonts w:ascii="Arial" w:hAnsi="Arial" w:cs="Arial"/>
          <w:sz w:val="24"/>
          <w:szCs w:val="24"/>
        </w:rPr>
        <w:t>irreversível crônico</w:t>
      </w:r>
      <w:r w:rsidRPr="003336B5">
        <w:rPr>
          <w:rFonts w:ascii="Arial" w:hAnsi="Arial" w:cs="Arial"/>
          <w:sz w:val="24"/>
          <w:szCs w:val="24"/>
        </w:rPr>
        <w:t xml:space="preserve">, cumulativo e em </w:t>
      </w:r>
      <w:r w:rsidR="00840213" w:rsidRPr="003336B5">
        <w:rPr>
          <w:rFonts w:ascii="Arial" w:hAnsi="Arial" w:cs="Arial"/>
          <w:sz w:val="24"/>
          <w:szCs w:val="24"/>
        </w:rPr>
        <w:t>espiral:</w:t>
      </w:r>
      <w:r w:rsidRPr="003336B5">
        <w:rPr>
          <w:rFonts w:ascii="Arial" w:hAnsi="Arial" w:cs="Arial"/>
          <w:sz w:val="24"/>
          <w:szCs w:val="24"/>
        </w:rPr>
        <w:t xml:space="preserve"> quanto mais tempo essa situação se mantiver, pior o quadro em geral. Normalmente, a reabsorção média do indivíduo é de 25% no primeiro ano após a perda do dente, e de 0,2mm a cada ano.</w:t>
      </w:r>
    </w:p>
    <w:p w14:paraId="3AA08EF3" w14:textId="77777777" w:rsidR="00346B40" w:rsidRPr="003336B5" w:rsidRDefault="00346B40" w:rsidP="003336B5">
      <w:pPr>
        <w:spacing w:line="360" w:lineRule="auto"/>
        <w:ind w:firstLine="708"/>
        <w:jc w:val="both"/>
        <w:rPr>
          <w:rFonts w:ascii="Arial" w:hAnsi="Arial" w:cs="Arial"/>
          <w:sz w:val="24"/>
          <w:szCs w:val="24"/>
        </w:rPr>
      </w:pPr>
      <w:r w:rsidRPr="003336B5">
        <w:rPr>
          <w:rFonts w:ascii="Arial" w:hAnsi="Arial" w:cs="Arial"/>
          <w:sz w:val="24"/>
          <w:szCs w:val="24"/>
        </w:rPr>
        <w:t xml:space="preserve">Essas alterações resultam em mudanças estruturais no rebordo alveolar </w:t>
      </w:r>
      <w:r w:rsidR="00840213" w:rsidRPr="003336B5">
        <w:rPr>
          <w:rFonts w:ascii="Arial" w:hAnsi="Arial" w:cs="Arial"/>
          <w:sz w:val="24"/>
          <w:szCs w:val="24"/>
        </w:rPr>
        <w:t>(a</w:t>
      </w:r>
      <w:r w:rsidRPr="003336B5">
        <w:rPr>
          <w:rFonts w:ascii="Arial" w:hAnsi="Arial" w:cs="Arial"/>
          <w:sz w:val="24"/>
          <w:szCs w:val="24"/>
        </w:rPr>
        <w:t xml:space="preserve"> região ao redor do dente). O processo de reabsorção, no entanto, segue padrões diferentes na mandíbula e no maxilar, e as modificações na maxila ocorrem cerca de quatro vezes mais, quando comparadas com a mandíbula, mas em ambas ocorrem sérias mudanças </w:t>
      </w:r>
      <w:r w:rsidR="00840213" w:rsidRPr="003336B5">
        <w:rPr>
          <w:rFonts w:ascii="Arial" w:hAnsi="Arial" w:cs="Arial"/>
          <w:sz w:val="24"/>
          <w:szCs w:val="24"/>
        </w:rPr>
        <w:t>estruturais</w:t>
      </w:r>
      <w:r w:rsidRPr="003336B5">
        <w:rPr>
          <w:rFonts w:ascii="Arial" w:hAnsi="Arial" w:cs="Arial"/>
          <w:sz w:val="24"/>
          <w:szCs w:val="24"/>
        </w:rPr>
        <w:t xml:space="preserve"> na região que envolve os dentes, com o comprometimento da saúde bucal como um todo.</w:t>
      </w:r>
    </w:p>
    <w:p w14:paraId="3C98C2D0" w14:textId="77777777" w:rsidR="00295E58" w:rsidRPr="003336B5" w:rsidRDefault="00295E58" w:rsidP="003336B5">
      <w:pPr>
        <w:spacing w:line="360" w:lineRule="auto"/>
        <w:ind w:firstLine="708"/>
        <w:jc w:val="both"/>
        <w:rPr>
          <w:rFonts w:ascii="Arial" w:hAnsi="Arial" w:cs="Arial"/>
          <w:sz w:val="24"/>
          <w:szCs w:val="24"/>
        </w:rPr>
      </w:pPr>
    </w:p>
    <w:p w14:paraId="4B768ACA" w14:textId="77777777" w:rsidR="000E657B" w:rsidRPr="00871A7A" w:rsidRDefault="00E25182" w:rsidP="00871A7A">
      <w:pPr>
        <w:pStyle w:val="Ttulo3"/>
        <w:ind w:firstLine="708"/>
        <w:rPr>
          <w:rFonts w:ascii="Arial" w:hAnsi="Arial" w:cs="Arial"/>
          <w:b/>
          <w:color w:val="auto"/>
        </w:rPr>
      </w:pPr>
      <w:bookmarkStart w:id="15" w:name="_Toc7631708"/>
      <w:r w:rsidRPr="00871A7A">
        <w:rPr>
          <w:rFonts w:ascii="Arial" w:hAnsi="Arial" w:cs="Arial"/>
          <w:b/>
          <w:color w:val="auto"/>
        </w:rPr>
        <w:lastRenderedPageBreak/>
        <w:t>3.5.4</w:t>
      </w:r>
      <w:r w:rsidR="000E657B" w:rsidRPr="00871A7A">
        <w:rPr>
          <w:rFonts w:ascii="Arial" w:hAnsi="Arial" w:cs="Arial"/>
          <w:b/>
          <w:color w:val="auto"/>
        </w:rPr>
        <w:t xml:space="preserve"> </w:t>
      </w:r>
      <w:bookmarkStart w:id="16" w:name="_Hlk7629381"/>
      <w:r w:rsidR="000E657B" w:rsidRPr="00871A7A">
        <w:rPr>
          <w:rFonts w:ascii="Arial" w:hAnsi="Arial" w:cs="Arial"/>
          <w:b/>
          <w:color w:val="auto"/>
        </w:rPr>
        <w:t>Considerações gerais</w:t>
      </w:r>
      <w:bookmarkEnd w:id="15"/>
      <w:bookmarkEnd w:id="16"/>
    </w:p>
    <w:p w14:paraId="1DB7506F" w14:textId="77777777" w:rsidR="00E25182" w:rsidRDefault="00E25182" w:rsidP="003336B5">
      <w:pPr>
        <w:spacing w:line="360" w:lineRule="auto"/>
        <w:ind w:firstLine="708"/>
        <w:jc w:val="both"/>
        <w:rPr>
          <w:rFonts w:ascii="Arial" w:hAnsi="Arial" w:cs="Arial"/>
          <w:sz w:val="24"/>
          <w:szCs w:val="24"/>
        </w:rPr>
      </w:pPr>
    </w:p>
    <w:p w14:paraId="1C957F21" w14:textId="77777777" w:rsidR="00E25182" w:rsidRPr="00E25182" w:rsidRDefault="00E25182" w:rsidP="003336B5">
      <w:pPr>
        <w:spacing w:line="360" w:lineRule="auto"/>
        <w:ind w:firstLine="708"/>
        <w:jc w:val="both"/>
        <w:rPr>
          <w:rFonts w:ascii="Arial" w:hAnsi="Arial" w:cs="Arial"/>
          <w:sz w:val="24"/>
          <w:szCs w:val="24"/>
          <w:u w:val="single"/>
        </w:rPr>
      </w:pPr>
      <w:r w:rsidRPr="00E25182">
        <w:rPr>
          <w:rFonts w:ascii="Arial" w:hAnsi="Arial" w:cs="Arial"/>
          <w:sz w:val="24"/>
          <w:szCs w:val="24"/>
          <w:u w:val="single"/>
        </w:rPr>
        <w:t>Considerações gerais sobre algumas manifestações bucais mais frequentes no idoso</w:t>
      </w:r>
      <w:r>
        <w:rPr>
          <w:rFonts w:ascii="Arial" w:hAnsi="Arial" w:cs="Arial"/>
          <w:sz w:val="24"/>
          <w:szCs w:val="24"/>
          <w:u w:val="single"/>
        </w:rPr>
        <w:t>:</w:t>
      </w:r>
    </w:p>
    <w:p w14:paraId="2E3ACF6F" w14:textId="77777777" w:rsidR="00365648" w:rsidRPr="00E25182" w:rsidRDefault="00365648"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 xml:space="preserve">diminuição da dimensão </w:t>
      </w:r>
      <w:r w:rsidR="00840213" w:rsidRPr="00E25182">
        <w:rPr>
          <w:rFonts w:ascii="Arial" w:hAnsi="Arial" w:cs="Arial"/>
          <w:sz w:val="24"/>
          <w:szCs w:val="24"/>
        </w:rPr>
        <w:t>vertical (</w:t>
      </w:r>
      <w:r w:rsidRPr="00E25182">
        <w:rPr>
          <w:rFonts w:ascii="Arial" w:hAnsi="Arial" w:cs="Arial"/>
          <w:sz w:val="24"/>
          <w:szCs w:val="24"/>
        </w:rPr>
        <w:t>DV)</w:t>
      </w:r>
      <w:r w:rsidR="00777719">
        <w:rPr>
          <w:rFonts w:ascii="Arial" w:hAnsi="Arial" w:cs="Arial"/>
          <w:sz w:val="24"/>
          <w:szCs w:val="24"/>
        </w:rPr>
        <w:t>;</w:t>
      </w:r>
    </w:p>
    <w:p w14:paraId="2134A2E1" w14:textId="77777777" w:rsidR="00365648" w:rsidRPr="00E25182" w:rsidRDefault="00365648"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problemas periodontais, problemas dentários (cáries radiculares)</w:t>
      </w:r>
      <w:r w:rsidR="00777719">
        <w:rPr>
          <w:rFonts w:ascii="Arial" w:hAnsi="Arial" w:cs="Arial"/>
          <w:sz w:val="24"/>
          <w:szCs w:val="24"/>
        </w:rPr>
        <w:t>;</w:t>
      </w:r>
    </w:p>
    <w:p w14:paraId="7B594523" w14:textId="77777777" w:rsidR="00365648" w:rsidRPr="00E25182" w:rsidRDefault="00365648"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 xml:space="preserve">lesões </w:t>
      </w:r>
      <w:r w:rsidR="00840213" w:rsidRPr="00E25182">
        <w:rPr>
          <w:rFonts w:ascii="Arial" w:hAnsi="Arial" w:cs="Arial"/>
          <w:sz w:val="24"/>
          <w:szCs w:val="24"/>
        </w:rPr>
        <w:t>bucais:</w:t>
      </w:r>
      <w:r w:rsidRPr="00E25182">
        <w:rPr>
          <w:rFonts w:ascii="Arial" w:hAnsi="Arial" w:cs="Arial"/>
          <w:sz w:val="24"/>
          <w:szCs w:val="24"/>
        </w:rPr>
        <w:t xml:space="preserve"> candidíase, </w:t>
      </w:r>
      <w:proofErr w:type="spellStart"/>
      <w:r w:rsidRPr="00E25182">
        <w:rPr>
          <w:rFonts w:ascii="Arial" w:hAnsi="Arial" w:cs="Arial"/>
          <w:sz w:val="24"/>
          <w:szCs w:val="24"/>
        </w:rPr>
        <w:t>queilite</w:t>
      </w:r>
      <w:proofErr w:type="spellEnd"/>
      <w:r w:rsidRPr="00E25182">
        <w:rPr>
          <w:rFonts w:ascii="Arial" w:hAnsi="Arial" w:cs="Arial"/>
          <w:sz w:val="24"/>
          <w:szCs w:val="24"/>
        </w:rPr>
        <w:t xml:space="preserve"> angular (déficit vitamínico e também por uso de próteses mal adaptadas)</w:t>
      </w:r>
      <w:r w:rsidR="00777719">
        <w:rPr>
          <w:rFonts w:ascii="Arial" w:hAnsi="Arial" w:cs="Arial"/>
          <w:sz w:val="24"/>
          <w:szCs w:val="24"/>
        </w:rPr>
        <w:t>;</w:t>
      </w:r>
    </w:p>
    <w:p w14:paraId="2ABE40C9" w14:textId="77777777" w:rsidR="00365648" w:rsidRPr="00E25182" w:rsidRDefault="00365648"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diminuição do fluxo salivar (xerostomia)</w:t>
      </w:r>
      <w:r w:rsidR="00AC7410" w:rsidRPr="00E25182">
        <w:rPr>
          <w:rFonts w:ascii="Arial" w:hAnsi="Arial" w:cs="Arial"/>
          <w:sz w:val="24"/>
          <w:szCs w:val="24"/>
        </w:rPr>
        <w:t xml:space="preserve">, causada pela diminuição da celularidade dos </w:t>
      </w:r>
      <w:proofErr w:type="spellStart"/>
      <w:r w:rsidR="00AC7410" w:rsidRPr="00E25182">
        <w:rPr>
          <w:rFonts w:ascii="Arial" w:hAnsi="Arial" w:cs="Arial"/>
          <w:sz w:val="24"/>
          <w:szCs w:val="24"/>
        </w:rPr>
        <w:t>ácinos</w:t>
      </w:r>
      <w:proofErr w:type="spellEnd"/>
      <w:r w:rsidR="00AC7410" w:rsidRPr="00E25182">
        <w:rPr>
          <w:rFonts w:ascii="Arial" w:hAnsi="Arial" w:cs="Arial"/>
          <w:sz w:val="24"/>
          <w:szCs w:val="24"/>
        </w:rPr>
        <w:t>, diminuindo a produção da saliva; uso prolongado de alguns medicamentos como antidepressivos</w:t>
      </w:r>
      <w:r w:rsidR="00777719">
        <w:rPr>
          <w:rFonts w:ascii="Arial" w:hAnsi="Arial" w:cs="Arial"/>
          <w:sz w:val="24"/>
          <w:szCs w:val="24"/>
        </w:rPr>
        <w:t>;</w:t>
      </w:r>
    </w:p>
    <w:p w14:paraId="5FC8163D" w14:textId="77777777" w:rsidR="00AC7410" w:rsidRPr="00777719" w:rsidRDefault="00AE4F2D" w:rsidP="00777719">
      <w:pPr>
        <w:pStyle w:val="PargrafodaLista"/>
        <w:numPr>
          <w:ilvl w:val="0"/>
          <w:numId w:val="46"/>
        </w:numPr>
        <w:spacing w:line="360" w:lineRule="auto"/>
        <w:jc w:val="both"/>
        <w:rPr>
          <w:rFonts w:ascii="Arial" w:hAnsi="Arial" w:cs="Arial"/>
          <w:sz w:val="24"/>
          <w:szCs w:val="24"/>
        </w:rPr>
      </w:pPr>
      <w:proofErr w:type="spellStart"/>
      <w:r w:rsidRPr="00E25182">
        <w:rPr>
          <w:rFonts w:ascii="Arial" w:hAnsi="Arial" w:cs="Arial"/>
          <w:sz w:val="24"/>
          <w:szCs w:val="24"/>
        </w:rPr>
        <w:t>glossodinia</w:t>
      </w:r>
      <w:proofErr w:type="spellEnd"/>
      <w:r w:rsidR="00777719">
        <w:rPr>
          <w:rFonts w:ascii="Arial" w:hAnsi="Arial" w:cs="Arial"/>
          <w:sz w:val="24"/>
          <w:szCs w:val="24"/>
        </w:rPr>
        <w:t xml:space="preserve"> e </w:t>
      </w:r>
      <w:proofErr w:type="spellStart"/>
      <w:r w:rsidRPr="00777719">
        <w:rPr>
          <w:rFonts w:ascii="Arial" w:hAnsi="Arial" w:cs="Arial"/>
          <w:sz w:val="24"/>
          <w:szCs w:val="24"/>
        </w:rPr>
        <w:t>glossopirose</w:t>
      </w:r>
      <w:proofErr w:type="spellEnd"/>
      <w:r w:rsidR="00777719" w:rsidRPr="00777719">
        <w:rPr>
          <w:rFonts w:ascii="Arial" w:hAnsi="Arial" w:cs="Arial"/>
          <w:sz w:val="24"/>
          <w:szCs w:val="24"/>
        </w:rPr>
        <w:t>;</w:t>
      </w:r>
    </w:p>
    <w:p w14:paraId="1A0A1D58" w14:textId="77777777" w:rsidR="00047831" w:rsidRPr="00E25182" w:rsidRDefault="00AC7410"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 xml:space="preserve">língua sofre alterações em suas estruturas básicas e em sua superfície </w:t>
      </w:r>
      <w:r w:rsidR="00840213" w:rsidRPr="00E25182">
        <w:rPr>
          <w:rFonts w:ascii="Arial" w:hAnsi="Arial" w:cs="Arial"/>
          <w:sz w:val="24"/>
          <w:szCs w:val="24"/>
        </w:rPr>
        <w:t>(língua</w:t>
      </w:r>
      <w:r w:rsidRPr="00E25182">
        <w:rPr>
          <w:rFonts w:ascii="Arial" w:hAnsi="Arial" w:cs="Arial"/>
          <w:sz w:val="24"/>
          <w:szCs w:val="24"/>
        </w:rPr>
        <w:t xml:space="preserve"> </w:t>
      </w:r>
      <w:proofErr w:type="spellStart"/>
      <w:r w:rsidRPr="00E25182">
        <w:rPr>
          <w:rFonts w:ascii="Arial" w:hAnsi="Arial" w:cs="Arial"/>
          <w:sz w:val="24"/>
          <w:szCs w:val="24"/>
        </w:rPr>
        <w:t>despapilada</w:t>
      </w:r>
      <w:proofErr w:type="spellEnd"/>
      <w:r w:rsidRPr="00E25182">
        <w:rPr>
          <w:rFonts w:ascii="Arial" w:hAnsi="Arial" w:cs="Arial"/>
          <w:sz w:val="24"/>
          <w:szCs w:val="24"/>
        </w:rPr>
        <w:t xml:space="preserve">, </w:t>
      </w:r>
      <w:proofErr w:type="spellStart"/>
      <w:r w:rsidRPr="00E25182">
        <w:rPr>
          <w:rFonts w:ascii="Arial" w:hAnsi="Arial" w:cs="Arial"/>
          <w:sz w:val="24"/>
          <w:szCs w:val="24"/>
        </w:rPr>
        <w:t>queilite</w:t>
      </w:r>
      <w:proofErr w:type="spellEnd"/>
      <w:r w:rsidRPr="00E25182">
        <w:rPr>
          <w:rFonts w:ascii="Arial" w:hAnsi="Arial" w:cs="Arial"/>
          <w:sz w:val="24"/>
          <w:szCs w:val="24"/>
        </w:rPr>
        <w:t xml:space="preserve"> </w:t>
      </w:r>
      <w:proofErr w:type="spellStart"/>
      <w:r w:rsidRPr="00E25182">
        <w:rPr>
          <w:rFonts w:ascii="Arial" w:hAnsi="Arial" w:cs="Arial"/>
          <w:sz w:val="24"/>
          <w:szCs w:val="24"/>
        </w:rPr>
        <w:t>actínica</w:t>
      </w:r>
      <w:proofErr w:type="spellEnd"/>
      <w:r w:rsidR="00906A39" w:rsidRPr="00E25182">
        <w:rPr>
          <w:rFonts w:ascii="Arial" w:hAnsi="Arial" w:cs="Arial"/>
          <w:sz w:val="24"/>
          <w:szCs w:val="24"/>
        </w:rPr>
        <w:t xml:space="preserve"> (alteração difusa e pré-maligna </w:t>
      </w:r>
      <w:r w:rsidR="00E25182" w:rsidRPr="00E25182">
        <w:rPr>
          <w:rFonts w:ascii="Arial" w:hAnsi="Arial" w:cs="Arial"/>
          <w:sz w:val="24"/>
          <w:szCs w:val="24"/>
        </w:rPr>
        <w:t>da vermelhidão</w:t>
      </w:r>
      <w:r w:rsidR="00906A39" w:rsidRPr="00E25182">
        <w:rPr>
          <w:rFonts w:ascii="Arial" w:hAnsi="Arial" w:cs="Arial"/>
          <w:sz w:val="24"/>
          <w:szCs w:val="24"/>
        </w:rPr>
        <w:t xml:space="preserve"> do lábio inferior por exposição </w:t>
      </w:r>
      <w:r w:rsidR="00840213" w:rsidRPr="00E25182">
        <w:rPr>
          <w:rFonts w:ascii="Arial" w:hAnsi="Arial" w:cs="Arial"/>
          <w:sz w:val="24"/>
          <w:szCs w:val="24"/>
        </w:rPr>
        <w:t>excessiva</w:t>
      </w:r>
      <w:r w:rsidR="00906A39" w:rsidRPr="00E25182">
        <w:rPr>
          <w:rFonts w:ascii="Arial" w:hAnsi="Arial" w:cs="Arial"/>
          <w:sz w:val="24"/>
          <w:szCs w:val="24"/>
        </w:rPr>
        <w:t xml:space="preserve"> aos raios ultravioleta)</w:t>
      </w:r>
      <w:r w:rsidRPr="00E25182">
        <w:rPr>
          <w:rFonts w:ascii="Arial" w:hAnsi="Arial" w:cs="Arial"/>
          <w:sz w:val="24"/>
          <w:szCs w:val="24"/>
        </w:rPr>
        <w:t xml:space="preserve">, candidíase e </w:t>
      </w:r>
      <w:proofErr w:type="spellStart"/>
      <w:r w:rsidRPr="00E25182">
        <w:rPr>
          <w:rFonts w:ascii="Arial" w:hAnsi="Arial" w:cs="Arial"/>
          <w:sz w:val="24"/>
          <w:szCs w:val="24"/>
        </w:rPr>
        <w:t>queilite</w:t>
      </w:r>
      <w:proofErr w:type="spellEnd"/>
      <w:r w:rsidRPr="00E25182">
        <w:rPr>
          <w:rFonts w:ascii="Arial" w:hAnsi="Arial" w:cs="Arial"/>
          <w:sz w:val="24"/>
          <w:szCs w:val="24"/>
        </w:rPr>
        <w:t xml:space="preserve"> angular</w:t>
      </w:r>
      <w:r w:rsidR="00777719">
        <w:rPr>
          <w:rFonts w:ascii="Arial" w:hAnsi="Arial" w:cs="Arial"/>
          <w:sz w:val="24"/>
          <w:szCs w:val="24"/>
        </w:rPr>
        <w:t>;</w:t>
      </w:r>
    </w:p>
    <w:p w14:paraId="11148420" w14:textId="77777777" w:rsidR="00AC7410" w:rsidRPr="00E25182" w:rsidRDefault="00047831" w:rsidP="00E25182">
      <w:pPr>
        <w:pStyle w:val="PargrafodaLista"/>
        <w:numPr>
          <w:ilvl w:val="0"/>
          <w:numId w:val="46"/>
        </w:numPr>
        <w:spacing w:line="360" w:lineRule="auto"/>
        <w:jc w:val="both"/>
        <w:rPr>
          <w:rFonts w:ascii="Arial" w:hAnsi="Arial" w:cs="Arial"/>
          <w:sz w:val="24"/>
          <w:szCs w:val="24"/>
        </w:rPr>
      </w:pPr>
      <w:r w:rsidRPr="00E25182">
        <w:rPr>
          <w:rFonts w:ascii="Arial" w:hAnsi="Arial" w:cs="Arial"/>
          <w:sz w:val="24"/>
          <w:szCs w:val="24"/>
        </w:rPr>
        <w:t xml:space="preserve">hiperplasia inflamatória (lesão proliferativa de tecido </w:t>
      </w:r>
      <w:r w:rsidR="00840213" w:rsidRPr="00E25182">
        <w:rPr>
          <w:rFonts w:ascii="Arial" w:hAnsi="Arial" w:cs="Arial"/>
          <w:sz w:val="24"/>
          <w:szCs w:val="24"/>
        </w:rPr>
        <w:t>mole, normalmente</w:t>
      </w:r>
      <w:r w:rsidR="00580CCB" w:rsidRPr="00E25182">
        <w:rPr>
          <w:rFonts w:ascii="Arial" w:hAnsi="Arial" w:cs="Arial"/>
          <w:sz w:val="24"/>
          <w:szCs w:val="24"/>
        </w:rPr>
        <w:t xml:space="preserve"> por </w:t>
      </w:r>
      <w:r w:rsidR="00840213" w:rsidRPr="00E25182">
        <w:rPr>
          <w:rFonts w:ascii="Arial" w:hAnsi="Arial" w:cs="Arial"/>
          <w:sz w:val="24"/>
          <w:szCs w:val="24"/>
        </w:rPr>
        <w:t>traumas, não</w:t>
      </w:r>
      <w:r w:rsidRPr="00E25182">
        <w:rPr>
          <w:rFonts w:ascii="Arial" w:hAnsi="Arial" w:cs="Arial"/>
          <w:sz w:val="24"/>
          <w:szCs w:val="24"/>
        </w:rPr>
        <w:t xml:space="preserve"> neoplásica prevalente na cavidade oral</w:t>
      </w:r>
      <w:r w:rsidR="00580CCB" w:rsidRPr="00E25182">
        <w:rPr>
          <w:rFonts w:ascii="Arial" w:hAnsi="Arial" w:cs="Arial"/>
          <w:sz w:val="24"/>
          <w:szCs w:val="24"/>
        </w:rPr>
        <w:t>)</w:t>
      </w:r>
      <w:r w:rsidRPr="00E25182">
        <w:rPr>
          <w:rFonts w:ascii="Arial" w:hAnsi="Arial" w:cs="Arial"/>
          <w:sz w:val="24"/>
          <w:szCs w:val="24"/>
        </w:rPr>
        <w:t>.</w:t>
      </w:r>
      <w:r w:rsidR="00777719">
        <w:rPr>
          <w:rFonts w:ascii="Arial" w:hAnsi="Arial" w:cs="Arial"/>
          <w:sz w:val="24"/>
          <w:szCs w:val="24"/>
        </w:rPr>
        <w:t xml:space="preserve"> </w:t>
      </w:r>
      <w:r w:rsidR="00906A39" w:rsidRPr="00E25182">
        <w:rPr>
          <w:rFonts w:ascii="Arial" w:hAnsi="Arial" w:cs="Arial"/>
          <w:sz w:val="24"/>
          <w:szCs w:val="24"/>
        </w:rPr>
        <w:t>(Neto; 2007)</w:t>
      </w:r>
    </w:p>
    <w:p w14:paraId="5B1D7A38" w14:textId="77777777" w:rsidR="00365648" w:rsidRDefault="00365648" w:rsidP="003336B5">
      <w:pPr>
        <w:spacing w:line="360" w:lineRule="auto"/>
        <w:ind w:firstLine="708"/>
        <w:jc w:val="both"/>
        <w:rPr>
          <w:rFonts w:ascii="Arial" w:hAnsi="Arial" w:cs="Arial"/>
          <w:sz w:val="24"/>
          <w:szCs w:val="24"/>
        </w:rPr>
      </w:pPr>
    </w:p>
    <w:p w14:paraId="14E691D6" w14:textId="77777777" w:rsidR="00FE5F95" w:rsidRDefault="00FE5F95" w:rsidP="003336B5">
      <w:pPr>
        <w:spacing w:line="360" w:lineRule="auto"/>
        <w:ind w:firstLine="708"/>
        <w:jc w:val="both"/>
        <w:rPr>
          <w:rFonts w:ascii="Arial" w:hAnsi="Arial" w:cs="Arial"/>
          <w:sz w:val="24"/>
          <w:szCs w:val="24"/>
        </w:rPr>
      </w:pPr>
    </w:p>
    <w:p w14:paraId="6C7569E6" w14:textId="77777777" w:rsidR="00FE5F95" w:rsidRDefault="00FE5F95" w:rsidP="003336B5">
      <w:pPr>
        <w:spacing w:line="360" w:lineRule="auto"/>
        <w:ind w:firstLine="708"/>
        <w:jc w:val="both"/>
        <w:rPr>
          <w:rFonts w:ascii="Arial" w:hAnsi="Arial" w:cs="Arial"/>
          <w:sz w:val="24"/>
          <w:szCs w:val="24"/>
        </w:rPr>
      </w:pPr>
    </w:p>
    <w:p w14:paraId="6F6C8E5E" w14:textId="77777777" w:rsidR="00FE5F95" w:rsidRDefault="00FE5F95" w:rsidP="003336B5">
      <w:pPr>
        <w:spacing w:line="360" w:lineRule="auto"/>
        <w:ind w:firstLine="708"/>
        <w:jc w:val="both"/>
        <w:rPr>
          <w:rFonts w:ascii="Arial" w:hAnsi="Arial" w:cs="Arial"/>
          <w:sz w:val="24"/>
          <w:szCs w:val="24"/>
        </w:rPr>
      </w:pPr>
    </w:p>
    <w:p w14:paraId="329EA90E" w14:textId="77777777" w:rsidR="00FE5F95" w:rsidRDefault="00FE5F95" w:rsidP="003336B5">
      <w:pPr>
        <w:spacing w:line="360" w:lineRule="auto"/>
        <w:ind w:firstLine="708"/>
        <w:jc w:val="both"/>
        <w:rPr>
          <w:rFonts w:ascii="Arial" w:hAnsi="Arial" w:cs="Arial"/>
          <w:sz w:val="24"/>
          <w:szCs w:val="24"/>
        </w:rPr>
      </w:pPr>
    </w:p>
    <w:p w14:paraId="0BC85023" w14:textId="77777777" w:rsidR="00FE5F95" w:rsidRDefault="00FE5F95" w:rsidP="003336B5">
      <w:pPr>
        <w:spacing w:line="360" w:lineRule="auto"/>
        <w:ind w:firstLine="708"/>
        <w:jc w:val="both"/>
        <w:rPr>
          <w:rFonts w:ascii="Arial" w:hAnsi="Arial" w:cs="Arial"/>
          <w:sz w:val="24"/>
          <w:szCs w:val="24"/>
        </w:rPr>
      </w:pPr>
    </w:p>
    <w:p w14:paraId="1EB6FE39" w14:textId="77777777" w:rsidR="00FE5F95" w:rsidRDefault="00FE5F95" w:rsidP="003336B5">
      <w:pPr>
        <w:spacing w:line="360" w:lineRule="auto"/>
        <w:ind w:firstLine="708"/>
        <w:jc w:val="both"/>
        <w:rPr>
          <w:rFonts w:ascii="Arial" w:hAnsi="Arial" w:cs="Arial"/>
          <w:sz w:val="24"/>
          <w:szCs w:val="24"/>
        </w:rPr>
      </w:pPr>
    </w:p>
    <w:p w14:paraId="6D438A53" w14:textId="77777777" w:rsidR="00FE5F95" w:rsidRDefault="00FE5F95" w:rsidP="003336B5">
      <w:pPr>
        <w:spacing w:line="360" w:lineRule="auto"/>
        <w:ind w:firstLine="708"/>
        <w:jc w:val="both"/>
        <w:rPr>
          <w:rFonts w:ascii="Arial" w:hAnsi="Arial" w:cs="Arial"/>
          <w:sz w:val="24"/>
          <w:szCs w:val="24"/>
        </w:rPr>
      </w:pPr>
    </w:p>
    <w:p w14:paraId="531E8624" w14:textId="77777777" w:rsidR="00FE5F95" w:rsidRPr="003336B5" w:rsidRDefault="00FE5F95" w:rsidP="003336B5">
      <w:pPr>
        <w:spacing w:line="360" w:lineRule="auto"/>
        <w:ind w:firstLine="708"/>
        <w:jc w:val="both"/>
        <w:rPr>
          <w:rFonts w:ascii="Arial" w:hAnsi="Arial" w:cs="Arial"/>
          <w:sz w:val="24"/>
          <w:szCs w:val="24"/>
        </w:rPr>
      </w:pPr>
    </w:p>
    <w:p w14:paraId="550CF3CF" w14:textId="77777777" w:rsidR="000E657B" w:rsidRPr="0036316A" w:rsidRDefault="00FE5F95" w:rsidP="0036316A">
      <w:pPr>
        <w:pStyle w:val="Ttulo1"/>
        <w:numPr>
          <w:ilvl w:val="0"/>
          <w:numId w:val="26"/>
        </w:numPr>
        <w:rPr>
          <w:rFonts w:ascii="Arial" w:hAnsi="Arial" w:cs="Arial"/>
          <w:b/>
          <w:color w:val="auto"/>
          <w:sz w:val="24"/>
          <w:szCs w:val="24"/>
        </w:rPr>
      </w:pPr>
      <w:bookmarkStart w:id="17" w:name="_Toc7631709"/>
      <w:r>
        <w:rPr>
          <w:rFonts w:ascii="Arial" w:hAnsi="Arial" w:cs="Arial"/>
          <w:b/>
          <w:color w:val="auto"/>
          <w:sz w:val="24"/>
          <w:szCs w:val="24"/>
        </w:rPr>
        <w:lastRenderedPageBreak/>
        <w:t>DISCUSSÃO</w:t>
      </w:r>
      <w:bookmarkEnd w:id="17"/>
    </w:p>
    <w:p w14:paraId="6CF23924" w14:textId="77777777" w:rsidR="0036316A" w:rsidRDefault="0036316A" w:rsidP="003336B5">
      <w:pPr>
        <w:spacing w:line="360" w:lineRule="auto"/>
        <w:ind w:firstLine="708"/>
        <w:jc w:val="both"/>
        <w:rPr>
          <w:rFonts w:ascii="Arial" w:hAnsi="Arial" w:cs="Arial"/>
          <w:sz w:val="24"/>
          <w:szCs w:val="24"/>
        </w:rPr>
      </w:pPr>
    </w:p>
    <w:p w14:paraId="23871E54" w14:textId="77777777" w:rsidR="00746BFE" w:rsidRPr="003336B5" w:rsidRDefault="001A463F" w:rsidP="003336B5">
      <w:pPr>
        <w:spacing w:line="360" w:lineRule="auto"/>
        <w:ind w:firstLine="708"/>
        <w:jc w:val="both"/>
        <w:rPr>
          <w:rFonts w:ascii="Arial" w:hAnsi="Arial" w:cs="Arial"/>
          <w:sz w:val="24"/>
          <w:szCs w:val="24"/>
        </w:rPr>
      </w:pPr>
      <w:r w:rsidRPr="003336B5">
        <w:rPr>
          <w:rFonts w:ascii="Arial" w:hAnsi="Arial" w:cs="Arial"/>
          <w:sz w:val="24"/>
          <w:szCs w:val="24"/>
        </w:rPr>
        <w:t>Na literatura mundial, ainda são escassos os trabalhos sobre aspectos odontológicos sob o ponto de vista da reabilitação oral na terceira idade. As modificações sofridas pelos tecidos bucais na terceira idade são pouco estudad</w:t>
      </w:r>
      <w:r w:rsidR="00B8797F" w:rsidRPr="003336B5">
        <w:rPr>
          <w:rFonts w:ascii="Arial" w:hAnsi="Arial" w:cs="Arial"/>
          <w:sz w:val="24"/>
          <w:szCs w:val="24"/>
        </w:rPr>
        <w:t>a</w:t>
      </w:r>
      <w:r w:rsidRPr="003336B5">
        <w:rPr>
          <w:rFonts w:ascii="Arial" w:hAnsi="Arial" w:cs="Arial"/>
          <w:sz w:val="24"/>
          <w:szCs w:val="24"/>
        </w:rPr>
        <w:t xml:space="preserve">s e necessitam serem mais aprofundados, capazes de fornecer subsídios e de contribuir para o aprimoramento da </w:t>
      </w:r>
      <w:proofErr w:type="spellStart"/>
      <w:r w:rsidRPr="003336B5">
        <w:rPr>
          <w:rFonts w:ascii="Arial" w:hAnsi="Arial" w:cs="Arial"/>
          <w:sz w:val="24"/>
          <w:szCs w:val="24"/>
        </w:rPr>
        <w:t>odontogeriatria</w:t>
      </w:r>
      <w:proofErr w:type="spellEnd"/>
      <w:r w:rsidRPr="003336B5">
        <w:rPr>
          <w:rFonts w:ascii="Arial" w:hAnsi="Arial" w:cs="Arial"/>
          <w:sz w:val="24"/>
          <w:szCs w:val="24"/>
        </w:rPr>
        <w:t>.</w:t>
      </w:r>
      <w:r w:rsidR="00376078" w:rsidRPr="003336B5">
        <w:rPr>
          <w:rFonts w:ascii="Arial" w:hAnsi="Arial" w:cs="Arial"/>
          <w:sz w:val="24"/>
          <w:szCs w:val="24"/>
        </w:rPr>
        <w:t xml:space="preserve"> </w:t>
      </w:r>
      <w:r w:rsidR="00746BFE" w:rsidRPr="003336B5">
        <w:rPr>
          <w:rFonts w:ascii="Arial" w:hAnsi="Arial" w:cs="Arial"/>
          <w:sz w:val="24"/>
          <w:szCs w:val="24"/>
        </w:rPr>
        <w:t xml:space="preserve">Os principais problemas encontrados na cavidade bucal na terceira idade são: diminuição do fluxo salivar, xerostomia, retração dos tecidos periodontais, a língua sofre alterações em suas estruturas básicas e em sua superfície, tendo o que chamamos de língua </w:t>
      </w:r>
      <w:proofErr w:type="spellStart"/>
      <w:r w:rsidR="00746BFE" w:rsidRPr="003336B5">
        <w:rPr>
          <w:rFonts w:ascii="Arial" w:hAnsi="Arial" w:cs="Arial"/>
          <w:sz w:val="24"/>
          <w:szCs w:val="24"/>
        </w:rPr>
        <w:t>despapilada</w:t>
      </w:r>
      <w:proofErr w:type="spellEnd"/>
      <w:r w:rsidR="00746BFE" w:rsidRPr="003336B5">
        <w:rPr>
          <w:rFonts w:ascii="Arial" w:hAnsi="Arial" w:cs="Arial"/>
          <w:sz w:val="24"/>
          <w:szCs w:val="24"/>
        </w:rPr>
        <w:t xml:space="preserve">, </w:t>
      </w:r>
      <w:proofErr w:type="spellStart"/>
      <w:r w:rsidR="00746BFE" w:rsidRPr="003336B5">
        <w:rPr>
          <w:rFonts w:ascii="Arial" w:hAnsi="Arial" w:cs="Arial"/>
          <w:sz w:val="24"/>
          <w:szCs w:val="24"/>
        </w:rPr>
        <w:t>queilite</w:t>
      </w:r>
      <w:proofErr w:type="spellEnd"/>
      <w:r w:rsidR="00746BFE" w:rsidRPr="003336B5">
        <w:rPr>
          <w:rFonts w:ascii="Arial" w:hAnsi="Arial" w:cs="Arial"/>
          <w:sz w:val="24"/>
          <w:szCs w:val="24"/>
        </w:rPr>
        <w:t xml:space="preserve"> </w:t>
      </w:r>
      <w:proofErr w:type="spellStart"/>
      <w:r w:rsidR="00746BFE" w:rsidRPr="003336B5">
        <w:rPr>
          <w:rFonts w:ascii="Arial" w:hAnsi="Arial" w:cs="Arial"/>
          <w:sz w:val="24"/>
          <w:szCs w:val="24"/>
        </w:rPr>
        <w:t>actínica</w:t>
      </w:r>
      <w:proofErr w:type="spellEnd"/>
      <w:r w:rsidR="00746BFE" w:rsidRPr="003336B5">
        <w:rPr>
          <w:rFonts w:ascii="Arial" w:hAnsi="Arial" w:cs="Arial"/>
          <w:sz w:val="24"/>
          <w:szCs w:val="24"/>
        </w:rPr>
        <w:t xml:space="preserve">, candidíase e </w:t>
      </w:r>
      <w:proofErr w:type="spellStart"/>
      <w:r w:rsidR="00746BFE" w:rsidRPr="003336B5">
        <w:rPr>
          <w:rFonts w:ascii="Arial" w:hAnsi="Arial" w:cs="Arial"/>
          <w:sz w:val="24"/>
          <w:szCs w:val="24"/>
        </w:rPr>
        <w:t>queilite</w:t>
      </w:r>
      <w:proofErr w:type="spellEnd"/>
      <w:r w:rsidR="00746BFE" w:rsidRPr="003336B5">
        <w:rPr>
          <w:rFonts w:ascii="Arial" w:hAnsi="Arial" w:cs="Arial"/>
          <w:sz w:val="24"/>
          <w:szCs w:val="24"/>
        </w:rPr>
        <w:t xml:space="preserve"> angular.</w:t>
      </w:r>
    </w:p>
    <w:p w14:paraId="11A346EC" w14:textId="77777777" w:rsidR="00746BFE" w:rsidRPr="003336B5" w:rsidRDefault="00746BFE" w:rsidP="003336B5">
      <w:pPr>
        <w:spacing w:line="360" w:lineRule="auto"/>
        <w:ind w:firstLine="708"/>
        <w:jc w:val="both"/>
        <w:rPr>
          <w:rFonts w:ascii="Arial" w:hAnsi="Arial" w:cs="Arial"/>
          <w:sz w:val="24"/>
          <w:szCs w:val="24"/>
        </w:rPr>
      </w:pPr>
      <w:r w:rsidRPr="003336B5">
        <w:rPr>
          <w:rFonts w:ascii="Arial" w:hAnsi="Arial" w:cs="Arial"/>
          <w:sz w:val="24"/>
          <w:szCs w:val="24"/>
        </w:rPr>
        <w:t xml:space="preserve">A diminuição do fluxo salivar é causada pela diminuição da celularidade dos </w:t>
      </w:r>
      <w:proofErr w:type="spellStart"/>
      <w:r w:rsidRPr="003336B5">
        <w:rPr>
          <w:rFonts w:ascii="Arial" w:hAnsi="Arial" w:cs="Arial"/>
          <w:sz w:val="24"/>
          <w:szCs w:val="24"/>
        </w:rPr>
        <w:t>ácinos</w:t>
      </w:r>
      <w:proofErr w:type="spellEnd"/>
      <w:r w:rsidRPr="003336B5">
        <w:rPr>
          <w:rFonts w:ascii="Arial" w:hAnsi="Arial" w:cs="Arial"/>
          <w:sz w:val="24"/>
          <w:szCs w:val="24"/>
        </w:rPr>
        <w:t>, diminuindo a produção de saliva, o estreitamento dos ductos e a saliva mais viscosa, que potencializados pela ação de diversos fármacos podem vir a causar a xerostomia, conhecida como a “sensação de boca seca” (Neto et al, 2007).</w:t>
      </w:r>
    </w:p>
    <w:p w14:paraId="3FE48D5F" w14:textId="77777777" w:rsidR="001A463F" w:rsidRPr="003336B5" w:rsidRDefault="00376078" w:rsidP="003336B5">
      <w:pPr>
        <w:spacing w:line="360" w:lineRule="auto"/>
        <w:ind w:firstLine="708"/>
        <w:jc w:val="both"/>
        <w:rPr>
          <w:rFonts w:ascii="Arial" w:hAnsi="Arial" w:cs="Arial"/>
          <w:sz w:val="24"/>
          <w:szCs w:val="24"/>
        </w:rPr>
      </w:pPr>
      <w:r w:rsidRPr="003336B5">
        <w:rPr>
          <w:rFonts w:ascii="Arial" w:hAnsi="Arial" w:cs="Arial"/>
          <w:sz w:val="24"/>
          <w:szCs w:val="24"/>
        </w:rPr>
        <w:t>A qualidade de vida tem melhorado devido a alguns fatores como o saneamento básico, alimentação mais saudável, acesso e informação na área da saúde. (</w:t>
      </w:r>
      <w:proofErr w:type="spellStart"/>
      <w:r w:rsidR="001A463F" w:rsidRPr="003336B5">
        <w:rPr>
          <w:rFonts w:ascii="Arial" w:hAnsi="Arial" w:cs="Arial"/>
          <w:sz w:val="24"/>
          <w:szCs w:val="24"/>
        </w:rPr>
        <w:t>Brunetti</w:t>
      </w:r>
      <w:proofErr w:type="spellEnd"/>
      <w:r w:rsidR="001A463F" w:rsidRPr="003336B5">
        <w:rPr>
          <w:rFonts w:ascii="Arial" w:hAnsi="Arial" w:cs="Arial"/>
          <w:sz w:val="24"/>
          <w:szCs w:val="24"/>
        </w:rPr>
        <w:t xml:space="preserve"> e Montenegro</w:t>
      </w:r>
      <w:r w:rsidRPr="003336B5">
        <w:rPr>
          <w:rFonts w:ascii="Arial" w:hAnsi="Arial" w:cs="Arial"/>
          <w:sz w:val="24"/>
          <w:szCs w:val="24"/>
        </w:rPr>
        <w:t xml:space="preserve">, </w:t>
      </w:r>
      <w:r w:rsidR="001A463F" w:rsidRPr="003336B5">
        <w:rPr>
          <w:rFonts w:ascii="Arial" w:hAnsi="Arial" w:cs="Arial"/>
          <w:sz w:val="24"/>
          <w:szCs w:val="24"/>
        </w:rPr>
        <w:t>2002</w:t>
      </w:r>
      <w:r w:rsidRPr="003336B5">
        <w:rPr>
          <w:rFonts w:ascii="Arial" w:hAnsi="Arial" w:cs="Arial"/>
          <w:sz w:val="24"/>
          <w:szCs w:val="24"/>
        </w:rPr>
        <w:t>; Brasil, MS; 2007</w:t>
      </w:r>
      <w:r w:rsidR="001A463F" w:rsidRPr="003336B5">
        <w:rPr>
          <w:rFonts w:ascii="Arial" w:hAnsi="Arial" w:cs="Arial"/>
          <w:sz w:val="24"/>
          <w:szCs w:val="24"/>
        </w:rPr>
        <w:t xml:space="preserve">). </w:t>
      </w:r>
    </w:p>
    <w:p w14:paraId="3E1053D9" w14:textId="77777777" w:rsidR="001A463F" w:rsidRPr="003336B5" w:rsidRDefault="001A463F" w:rsidP="003336B5">
      <w:pPr>
        <w:spacing w:line="360" w:lineRule="auto"/>
        <w:ind w:firstLine="708"/>
        <w:jc w:val="both"/>
        <w:rPr>
          <w:rFonts w:ascii="Arial" w:hAnsi="Arial" w:cs="Arial"/>
          <w:sz w:val="24"/>
          <w:szCs w:val="24"/>
        </w:rPr>
      </w:pPr>
      <w:r w:rsidRPr="003336B5">
        <w:rPr>
          <w:rFonts w:ascii="Arial" w:hAnsi="Arial" w:cs="Arial"/>
          <w:sz w:val="24"/>
          <w:szCs w:val="24"/>
        </w:rPr>
        <w:t xml:space="preserve">Os autores são unânimes em </w:t>
      </w:r>
      <w:r w:rsidR="00D570FF" w:rsidRPr="003336B5">
        <w:rPr>
          <w:rFonts w:ascii="Arial" w:hAnsi="Arial" w:cs="Arial"/>
          <w:sz w:val="24"/>
          <w:szCs w:val="24"/>
        </w:rPr>
        <w:t xml:space="preserve">definir o </w:t>
      </w:r>
      <w:r w:rsidRPr="003336B5">
        <w:rPr>
          <w:rFonts w:ascii="Arial" w:hAnsi="Arial" w:cs="Arial"/>
          <w:sz w:val="24"/>
          <w:szCs w:val="24"/>
        </w:rPr>
        <w:t>envelhecimento</w:t>
      </w:r>
      <w:r w:rsidR="00D570FF" w:rsidRPr="003336B5">
        <w:rPr>
          <w:rFonts w:ascii="Arial" w:hAnsi="Arial" w:cs="Arial"/>
          <w:sz w:val="24"/>
          <w:szCs w:val="24"/>
        </w:rPr>
        <w:t>, como</w:t>
      </w:r>
      <w:r w:rsidRPr="003336B5">
        <w:rPr>
          <w:rFonts w:ascii="Arial" w:hAnsi="Arial" w:cs="Arial"/>
          <w:sz w:val="24"/>
          <w:szCs w:val="24"/>
        </w:rPr>
        <w:t xml:space="preserve"> um processo dinâmico e progressivo, ocorrendo modificações morfológicas, funcionais, bioquímicas e psicológicas, que determinam a perda da capacidade e adaptação do indivíduo ao meio ambiente.</w:t>
      </w:r>
      <w:r w:rsidR="00D45571" w:rsidRPr="003336B5">
        <w:rPr>
          <w:rFonts w:ascii="Arial" w:hAnsi="Arial" w:cs="Arial"/>
          <w:sz w:val="24"/>
          <w:szCs w:val="24"/>
        </w:rPr>
        <w:t xml:space="preserve"> O termo </w:t>
      </w:r>
      <w:r w:rsidR="00867F76" w:rsidRPr="003336B5">
        <w:rPr>
          <w:rFonts w:ascii="Arial" w:hAnsi="Arial" w:cs="Arial"/>
          <w:sz w:val="24"/>
          <w:szCs w:val="24"/>
        </w:rPr>
        <w:t>senescência</w:t>
      </w:r>
      <w:r w:rsidR="00D45571" w:rsidRPr="003336B5">
        <w:rPr>
          <w:rFonts w:ascii="Arial" w:hAnsi="Arial" w:cs="Arial"/>
          <w:sz w:val="24"/>
          <w:szCs w:val="24"/>
        </w:rPr>
        <w:t xml:space="preserve"> muitas vezes é utilizado como sinônimo de envelhecimento, pois se relaciona a um processo natural e progressivo degenerativo, que se manifesta </w:t>
      </w:r>
      <w:r w:rsidR="00D62E7D" w:rsidRPr="003336B5">
        <w:rPr>
          <w:rFonts w:ascii="Arial" w:hAnsi="Arial" w:cs="Arial"/>
          <w:sz w:val="24"/>
          <w:szCs w:val="24"/>
        </w:rPr>
        <w:t>em</w:t>
      </w:r>
      <w:r w:rsidR="00D45571" w:rsidRPr="003336B5">
        <w:rPr>
          <w:rFonts w:ascii="Arial" w:hAnsi="Arial" w:cs="Arial"/>
          <w:sz w:val="24"/>
          <w:szCs w:val="24"/>
        </w:rPr>
        <w:t xml:space="preserve"> nível celular, em todos os órgãos e tecidos.</w:t>
      </w:r>
      <w:r w:rsidR="00D570FF" w:rsidRPr="003336B5">
        <w:rPr>
          <w:rFonts w:ascii="Arial" w:hAnsi="Arial" w:cs="Arial"/>
          <w:sz w:val="24"/>
          <w:szCs w:val="24"/>
        </w:rPr>
        <w:t xml:space="preserve"> (Papaléo et al; 1998)</w:t>
      </w:r>
    </w:p>
    <w:p w14:paraId="136D799C" w14:textId="77777777" w:rsidR="00191206" w:rsidRPr="003336B5" w:rsidRDefault="00C62542" w:rsidP="003336B5">
      <w:pPr>
        <w:spacing w:line="360" w:lineRule="auto"/>
        <w:ind w:firstLine="708"/>
        <w:jc w:val="both"/>
        <w:rPr>
          <w:rFonts w:ascii="Arial" w:hAnsi="Arial" w:cs="Arial"/>
          <w:sz w:val="24"/>
          <w:szCs w:val="24"/>
        </w:rPr>
      </w:pPr>
      <w:r w:rsidRPr="003336B5">
        <w:rPr>
          <w:rFonts w:ascii="Arial" w:hAnsi="Arial" w:cs="Arial"/>
          <w:sz w:val="24"/>
          <w:szCs w:val="24"/>
        </w:rPr>
        <w:t>Há uma certa dificuldade entre os autores na definição e no estabelecimento do início do processo do envelhecimento. Para alguns pode ser demonstrado pelo aparecimento dos cabelos grisalhos, para outros pelo surgimento da calvície</w:t>
      </w:r>
      <w:r w:rsidR="00191206" w:rsidRPr="003336B5">
        <w:rPr>
          <w:rFonts w:ascii="Arial" w:hAnsi="Arial" w:cs="Arial"/>
          <w:sz w:val="24"/>
          <w:szCs w:val="24"/>
        </w:rPr>
        <w:t xml:space="preserve"> ou até pela menor funcionalidade do </w:t>
      </w:r>
      <w:r w:rsidR="00867F76" w:rsidRPr="003336B5">
        <w:rPr>
          <w:rFonts w:ascii="Arial" w:hAnsi="Arial" w:cs="Arial"/>
          <w:sz w:val="24"/>
          <w:szCs w:val="24"/>
        </w:rPr>
        <w:t>indivíduo, não</w:t>
      </w:r>
      <w:r w:rsidRPr="003336B5">
        <w:rPr>
          <w:rFonts w:ascii="Arial" w:hAnsi="Arial" w:cs="Arial"/>
          <w:sz w:val="24"/>
          <w:szCs w:val="24"/>
        </w:rPr>
        <w:t xml:space="preserve"> </w:t>
      </w:r>
      <w:r w:rsidR="0036316A" w:rsidRPr="003336B5">
        <w:rPr>
          <w:rFonts w:ascii="Arial" w:hAnsi="Arial" w:cs="Arial"/>
          <w:sz w:val="24"/>
          <w:szCs w:val="24"/>
        </w:rPr>
        <w:t>obedecendo,</w:t>
      </w:r>
      <w:r w:rsidRPr="003336B5">
        <w:rPr>
          <w:rFonts w:ascii="Arial" w:hAnsi="Arial" w:cs="Arial"/>
          <w:sz w:val="24"/>
          <w:szCs w:val="24"/>
        </w:rPr>
        <w:t xml:space="preserve"> portanto</w:t>
      </w:r>
      <w:r w:rsidR="00191206" w:rsidRPr="003336B5">
        <w:rPr>
          <w:rFonts w:ascii="Arial" w:hAnsi="Arial" w:cs="Arial"/>
          <w:sz w:val="24"/>
          <w:szCs w:val="24"/>
        </w:rPr>
        <w:t>,</w:t>
      </w:r>
      <w:r w:rsidRPr="003336B5">
        <w:rPr>
          <w:rFonts w:ascii="Arial" w:hAnsi="Arial" w:cs="Arial"/>
          <w:sz w:val="24"/>
          <w:szCs w:val="24"/>
        </w:rPr>
        <w:t xml:space="preserve"> à idade cronológica</w:t>
      </w:r>
      <w:r w:rsidR="00191206" w:rsidRPr="003336B5">
        <w:rPr>
          <w:rFonts w:ascii="Arial" w:hAnsi="Arial" w:cs="Arial"/>
          <w:sz w:val="24"/>
          <w:szCs w:val="24"/>
        </w:rPr>
        <w:t>.</w:t>
      </w:r>
      <w:r w:rsidRPr="003336B5">
        <w:rPr>
          <w:rFonts w:ascii="Arial" w:hAnsi="Arial" w:cs="Arial"/>
          <w:sz w:val="24"/>
          <w:szCs w:val="24"/>
        </w:rPr>
        <w:t xml:space="preserve"> </w:t>
      </w:r>
    </w:p>
    <w:p w14:paraId="69DF1DFA" w14:textId="77777777" w:rsidR="00534EC7" w:rsidRPr="003336B5" w:rsidRDefault="00D570FF" w:rsidP="00D3755A">
      <w:pPr>
        <w:spacing w:line="360" w:lineRule="auto"/>
        <w:ind w:firstLine="708"/>
        <w:jc w:val="both"/>
        <w:rPr>
          <w:rFonts w:ascii="Arial" w:hAnsi="Arial" w:cs="Arial"/>
          <w:sz w:val="24"/>
          <w:szCs w:val="24"/>
        </w:rPr>
      </w:pPr>
      <w:r w:rsidRPr="003336B5">
        <w:rPr>
          <w:rFonts w:ascii="Arial" w:hAnsi="Arial" w:cs="Arial"/>
          <w:sz w:val="24"/>
          <w:szCs w:val="24"/>
        </w:rPr>
        <w:lastRenderedPageBreak/>
        <w:t xml:space="preserve">O envelhecimento humano é considerado </w:t>
      </w:r>
      <w:r w:rsidR="004F6756" w:rsidRPr="003336B5">
        <w:rPr>
          <w:rFonts w:ascii="Arial" w:hAnsi="Arial" w:cs="Arial"/>
          <w:sz w:val="24"/>
          <w:szCs w:val="24"/>
        </w:rPr>
        <w:t>um fenô</w:t>
      </w:r>
      <w:r w:rsidR="005E0E09" w:rsidRPr="003336B5">
        <w:rPr>
          <w:rFonts w:ascii="Arial" w:hAnsi="Arial" w:cs="Arial"/>
          <w:sz w:val="24"/>
          <w:szCs w:val="24"/>
        </w:rPr>
        <w:t>meno</w:t>
      </w:r>
      <w:r w:rsidR="004F6756" w:rsidRPr="003336B5">
        <w:rPr>
          <w:rFonts w:ascii="Arial" w:hAnsi="Arial" w:cs="Arial"/>
          <w:sz w:val="24"/>
          <w:szCs w:val="24"/>
        </w:rPr>
        <w:t xml:space="preserve"> </w:t>
      </w:r>
      <w:r w:rsidRPr="003336B5">
        <w:rPr>
          <w:rFonts w:ascii="Arial" w:hAnsi="Arial" w:cs="Arial"/>
          <w:sz w:val="24"/>
          <w:szCs w:val="24"/>
        </w:rPr>
        <w:t>universal</w:t>
      </w:r>
      <w:r w:rsidR="004F6756" w:rsidRPr="003336B5">
        <w:rPr>
          <w:rFonts w:ascii="Arial" w:hAnsi="Arial" w:cs="Arial"/>
          <w:sz w:val="24"/>
          <w:szCs w:val="24"/>
        </w:rPr>
        <w:t>, existindo em torno de quinhentos milhões de idosos, correspondendo aproximadamente à 8% da população mundial, sendo que a estimativa para 2030 é de um bilhão (13%).</w:t>
      </w:r>
    </w:p>
    <w:p w14:paraId="2F8DE486" w14:textId="77777777" w:rsidR="00D570FF" w:rsidRPr="00684FAD" w:rsidRDefault="004F6756" w:rsidP="003336B5">
      <w:pPr>
        <w:spacing w:line="360" w:lineRule="auto"/>
        <w:ind w:firstLine="708"/>
        <w:jc w:val="both"/>
        <w:rPr>
          <w:rFonts w:ascii="Arial" w:hAnsi="Arial" w:cs="Arial"/>
          <w:sz w:val="24"/>
          <w:szCs w:val="24"/>
        </w:rPr>
      </w:pPr>
      <w:r w:rsidRPr="003336B5">
        <w:rPr>
          <w:rFonts w:ascii="Arial" w:hAnsi="Arial" w:cs="Arial"/>
          <w:sz w:val="24"/>
          <w:szCs w:val="24"/>
        </w:rPr>
        <w:t>A velocidade do envelhecimento populacional é mais significativa em países em desenvolvimento. No Brasil, de uma população de idosos de 4,5% em 1950, projeta-se mais de 23%</w:t>
      </w:r>
      <w:r w:rsidR="00534EC7" w:rsidRPr="003336B5">
        <w:rPr>
          <w:rFonts w:ascii="Arial" w:hAnsi="Arial" w:cs="Arial"/>
          <w:sz w:val="24"/>
          <w:szCs w:val="24"/>
        </w:rPr>
        <w:t xml:space="preserve"> para o ano de </w:t>
      </w:r>
      <w:r w:rsidR="00867F76" w:rsidRPr="003336B5">
        <w:rPr>
          <w:rFonts w:ascii="Arial" w:hAnsi="Arial" w:cs="Arial"/>
          <w:sz w:val="24"/>
          <w:szCs w:val="24"/>
        </w:rPr>
        <w:t>2050.</w:t>
      </w:r>
    </w:p>
    <w:p w14:paraId="7184C750" w14:textId="77777777" w:rsidR="004F6756" w:rsidRPr="00684FAD" w:rsidRDefault="004F675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Pode-se dizer que o envelhecimento humano ocorre em três níveis </w:t>
      </w:r>
      <w:r w:rsidR="00867F76" w:rsidRPr="00684FAD">
        <w:rPr>
          <w:rFonts w:ascii="Arial" w:hAnsi="Arial" w:cs="Arial"/>
          <w:sz w:val="24"/>
          <w:szCs w:val="24"/>
        </w:rPr>
        <w:t>diferentes:</w:t>
      </w:r>
      <w:r w:rsidRPr="00684FAD">
        <w:rPr>
          <w:rFonts w:ascii="Arial" w:hAnsi="Arial" w:cs="Arial"/>
          <w:sz w:val="24"/>
          <w:szCs w:val="24"/>
        </w:rPr>
        <w:t xml:space="preserve"> </w:t>
      </w:r>
      <w:r w:rsidR="00DA2E51" w:rsidRPr="00684FAD">
        <w:rPr>
          <w:rFonts w:ascii="Arial" w:hAnsi="Arial" w:cs="Arial"/>
          <w:sz w:val="24"/>
          <w:szCs w:val="24"/>
        </w:rPr>
        <w:t>biológico, psicológico</w:t>
      </w:r>
      <w:r w:rsidRPr="00684FAD">
        <w:rPr>
          <w:rFonts w:ascii="Arial" w:hAnsi="Arial" w:cs="Arial"/>
          <w:sz w:val="24"/>
          <w:szCs w:val="24"/>
        </w:rPr>
        <w:t xml:space="preserve"> e </w:t>
      </w:r>
      <w:r w:rsidR="00746BFE" w:rsidRPr="00684FAD">
        <w:rPr>
          <w:rFonts w:ascii="Arial" w:hAnsi="Arial" w:cs="Arial"/>
          <w:sz w:val="24"/>
          <w:szCs w:val="24"/>
        </w:rPr>
        <w:t>social. (</w:t>
      </w:r>
      <w:proofErr w:type="spellStart"/>
      <w:r w:rsidR="00746BFE" w:rsidRPr="00684FAD">
        <w:rPr>
          <w:rFonts w:ascii="Arial" w:hAnsi="Arial" w:cs="Arial"/>
          <w:sz w:val="24"/>
          <w:szCs w:val="24"/>
        </w:rPr>
        <w:t>Papaleo</w:t>
      </w:r>
      <w:proofErr w:type="spellEnd"/>
      <w:r w:rsidR="00746BFE" w:rsidRPr="00684FAD">
        <w:rPr>
          <w:rFonts w:ascii="Arial" w:hAnsi="Arial" w:cs="Arial"/>
          <w:sz w:val="24"/>
          <w:szCs w:val="24"/>
        </w:rPr>
        <w:t xml:space="preserve"> Netto et al</w:t>
      </w:r>
      <w:r w:rsidRPr="00684FAD">
        <w:rPr>
          <w:rFonts w:ascii="Arial" w:hAnsi="Arial" w:cs="Arial"/>
          <w:sz w:val="24"/>
          <w:szCs w:val="24"/>
        </w:rPr>
        <w:t>).</w:t>
      </w:r>
    </w:p>
    <w:p w14:paraId="0DDF31B7" w14:textId="77777777" w:rsidR="004F6756" w:rsidRPr="00684FAD" w:rsidRDefault="004F675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Biológico, </w:t>
      </w:r>
      <w:r w:rsidR="00877E31" w:rsidRPr="00684FAD">
        <w:rPr>
          <w:rFonts w:ascii="Arial" w:hAnsi="Arial" w:cs="Arial"/>
          <w:sz w:val="24"/>
          <w:szCs w:val="24"/>
        </w:rPr>
        <w:t>como descrito, envolve mudanças fisiológicas, anatômicas, bioquímicas e hormonais, acompanhadas de gradual declínio das capacidades do organismo.</w:t>
      </w:r>
    </w:p>
    <w:p w14:paraId="4682F174" w14:textId="77777777" w:rsidR="004F6756" w:rsidRPr="00684FAD" w:rsidRDefault="004F6756" w:rsidP="003336B5">
      <w:pPr>
        <w:spacing w:line="360" w:lineRule="auto"/>
        <w:ind w:firstLine="708"/>
        <w:jc w:val="both"/>
        <w:rPr>
          <w:rFonts w:ascii="Arial" w:hAnsi="Arial" w:cs="Arial"/>
          <w:sz w:val="24"/>
          <w:szCs w:val="24"/>
        </w:rPr>
      </w:pPr>
      <w:r w:rsidRPr="00684FAD">
        <w:rPr>
          <w:rFonts w:ascii="Arial" w:hAnsi="Arial" w:cs="Arial"/>
          <w:sz w:val="24"/>
          <w:szCs w:val="24"/>
        </w:rPr>
        <w:t xml:space="preserve">Psicológico, refere-se ao comportamento das pessoas em relação </w:t>
      </w:r>
      <w:r w:rsidR="00867F76" w:rsidRPr="00684FAD">
        <w:rPr>
          <w:rFonts w:ascii="Arial" w:hAnsi="Arial" w:cs="Arial"/>
          <w:sz w:val="24"/>
          <w:szCs w:val="24"/>
        </w:rPr>
        <w:t>a</w:t>
      </w:r>
      <w:r w:rsidRPr="00684FAD">
        <w:rPr>
          <w:rFonts w:ascii="Arial" w:hAnsi="Arial" w:cs="Arial"/>
          <w:sz w:val="24"/>
          <w:szCs w:val="24"/>
        </w:rPr>
        <w:t xml:space="preserve"> si próprias ou aos outros, ligados </w:t>
      </w:r>
      <w:r w:rsidR="00DA2E51">
        <w:rPr>
          <w:rFonts w:ascii="Arial" w:hAnsi="Arial" w:cs="Arial"/>
          <w:sz w:val="24"/>
          <w:szCs w:val="24"/>
        </w:rPr>
        <w:t>a</w:t>
      </w:r>
      <w:r w:rsidRPr="00684FAD">
        <w:rPr>
          <w:rFonts w:ascii="Arial" w:hAnsi="Arial" w:cs="Arial"/>
          <w:sz w:val="24"/>
          <w:szCs w:val="24"/>
        </w:rPr>
        <w:t xml:space="preserve"> mudanças de atitude e limitações das capacidades, como consequências ocorrem readaptações, inadaptações e reajustamentos, comparando-se com outros indivíduos da mesma faixa etária.</w:t>
      </w:r>
    </w:p>
    <w:p w14:paraId="2875BCEB" w14:textId="77777777" w:rsidR="00877E31" w:rsidRPr="00684FAD" w:rsidRDefault="00877E31" w:rsidP="003336B5">
      <w:pPr>
        <w:spacing w:line="360" w:lineRule="auto"/>
        <w:ind w:firstLine="708"/>
        <w:jc w:val="both"/>
        <w:rPr>
          <w:rFonts w:ascii="Arial" w:hAnsi="Arial" w:cs="Arial"/>
          <w:sz w:val="24"/>
          <w:szCs w:val="24"/>
        </w:rPr>
      </w:pPr>
      <w:r w:rsidRPr="00684FAD">
        <w:rPr>
          <w:rFonts w:ascii="Arial" w:hAnsi="Arial" w:cs="Arial"/>
          <w:sz w:val="24"/>
          <w:szCs w:val="24"/>
        </w:rPr>
        <w:t>Social, está relacionado às normas ou eventos sociais que controlam, por um critério de idade, o desempenho de determinadas atividades ou tarefas do grupo etário, inseridos na história de cada sociedade como por exemplo casamento, nascimento dos filhos e na sequência dos eventos à aposentadoria após longos anos de trabalho.</w:t>
      </w:r>
    </w:p>
    <w:p w14:paraId="47DD4BAD" w14:textId="77777777" w:rsidR="00A2264D" w:rsidRPr="00684FAD" w:rsidRDefault="00A2264D" w:rsidP="003336B5">
      <w:pPr>
        <w:spacing w:line="360" w:lineRule="auto"/>
        <w:ind w:firstLine="708"/>
        <w:jc w:val="both"/>
        <w:rPr>
          <w:rFonts w:ascii="Arial" w:hAnsi="Arial" w:cs="Arial"/>
          <w:sz w:val="24"/>
          <w:szCs w:val="24"/>
        </w:rPr>
      </w:pPr>
      <w:r w:rsidRPr="00684FAD">
        <w:rPr>
          <w:rFonts w:ascii="Arial" w:hAnsi="Arial" w:cs="Arial"/>
          <w:sz w:val="24"/>
          <w:szCs w:val="24"/>
        </w:rPr>
        <w:t xml:space="preserve">Envelhecimento populacional e seus </w:t>
      </w:r>
      <w:r w:rsidR="00867F76" w:rsidRPr="00684FAD">
        <w:rPr>
          <w:rFonts w:ascii="Arial" w:hAnsi="Arial" w:cs="Arial"/>
          <w:sz w:val="24"/>
          <w:szCs w:val="24"/>
        </w:rPr>
        <w:t>desafios:</w:t>
      </w:r>
    </w:p>
    <w:p w14:paraId="0FAD108E" w14:textId="77777777" w:rsidR="00EA7BB8" w:rsidRPr="00684FAD" w:rsidRDefault="00EA7BB8" w:rsidP="003336B5">
      <w:pPr>
        <w:spacing w:line="360" w:lineRule="auto"/>
        <w:ind w:firstLine="708"/>
        <w:jc w:val="both"/>
        <w:rPr>
          <w:rFonts w:ascii="Arial" w:hAnsi="Arial" w:cs="Arial"/>
          <w:sz w:val="24"/>
          <w:szCs w:val="24"/>
        </w:rPr>
      </w:pPr>
      <w:r w:rsidRPr="00684FAD">
        <w:rPr>
          <w:rFonts w:ascii="Arial" w:hAnsi="Arial" w:cs="Arial"/>
          <w:sz w:val="24"/>
          <w:szCs w:val="24"/>
        </w:rPr>
        <w:t>Há vários desafios a serem enfrentados diante dessa nova realidade demográfica universal.</w:t>
      </w:r>
    </w:p>
    <w:p w14:paraId="7D60CFDB" w14:textId="77777777" w:rsidR="00EA7BB8" w:rsidRPr="00684FAD" w:rsidRDefault="00EA7BB8" w:rsidP="003336B5">
      <w:pPr>
        <w:spacing w:line="360" w:lineRule="auto"/>
        <w:ind w:firstLine="708"/>
        <w:jc w:val="both"/>
        <w:rPr>
          <w:rFonts w:ascii="Arial" w:hAnsi="Arial" w:cs="Arial"/>
          <w:sz w:val="24"/>
          <w:szCs w:val="24"/>
        </w:rPr>
      </w:pPr>
      <w:r w:rsidRPr="00684FAD">
        <w:rPr>
          <w:rFonts w:ascii="Arial" w:hAnsi="Arial" w:cs="Arial"/>
          <w:sz w:val="24"/>
          <w:szCs w:val="24"/>
        </w:rPr>
        <w:t>O primeiro relaciona-se à viver mais e com qualidade, necessitando para isso de políticas e estratégias bem definidas para essa faixa etária, onde a demanda é crescente de doenças crônico-degenerativas ( exemplos: diabetes, obesidade, dislipidemias entre outras), muitas vezes com potencial interferência na independência pessoal do idoso e familiar; quando há complicações e sequelas das doenças de base.</w:t>
      </w:r>
    </w:p>
    <w:p w14:paraId="0612EE36" w14:textId="77777777" w:rsidR="00EA7BB8" w:rsidRPr="00684FAD" w:rsidRDefault="00EA7BB8" w:rsidP="003336B5">
      <w:pPr>
        <w:spacing w:line="360" w:lineRule="auto"/>
        <w:ind w:firstLine="708"/>
        <w:jc w:val="both"/>
        <w:rPr>
          <w:rFonts w:ascii="Arial" w:hAnsi="Arial" w:cs="Arial"/>
          <w:sz w:val="24"/>
          <w:szCs w:val="24"/>
        </w:rPr>
      </w:pPr>
      <w:r w:rsidRPr="00684FAD">
        <w:rPr>
          <w:rFonts w:ascii="Arial" w:hAnsi="Arial" w:cs="Arial"/>
          <w:sz w:val="24"/>
          <w:szCs w:val="24"/>
        </w:rPr>
        <w:lastRenderedPageBreak/>
        <w:t>Estimular atividades físicas e promover a redução de hábitos como o tabagismo e o etilismo, mesmo na terceira idade, contribuem para a manutenção de vida ativa e independente do desenvolvimento de outras doenças.</w:t>
      </w:r>
    </w:p>
    <w:p w14:paraId="1F494597" w14:textId="77777777" w:rsidR="00EA7BB8" w:rsidRPr="00684FAD" w:rsidRDefault="00EA7BB8" w:rsidP="003336B5">
      <w:pPr>
        <w:spacing w:line="360" w:lineRule="auto"/>
        <w:ind w:firstLine="708"/>
        <w:jc w:val="both"/>
        <w:rPr>
          <w:rFonts w:ascii="Arial" w:hAnsi="Arial" w:cs="Arial"/>
          <w:sz w:val="24"/>
          <w:szCs w:val="24"/>
        </w:rPr>
      </w:pPr>
      <w:r w:rsidRPr="00684FAD">
        <w:rPr>
          <w:rFonts w:ascii="Arial" w:hAnsi="Arial" w:cs="Arial"/>
          <w:sz w:val="24"/>
          <w:szCs w:val="24"/>
        </w:rPr>
        <w:t>A função mastigatória no idoso</w:t>
      </w:r>
    </w:p>
    <w:p w14:paraId="58FF7FA1" w14:textId="77777777" w:rsidR="002B0124" w:rsidRPr="00684FAD" w:rsidRDefault="00EA7BB8" w:rsidP="00AB4A4D">
      <w:pPr>
        <w:spacing w:line="360" w:lineRule="auto"/>
        <w:ind w:firstLine="708"/>
        <w:jc w:val="both"/>
        <w:rPr>
          <w:rFonts w:ascii="Arial" w:hAnsi="Arial" w:cs="Arial"/>
          <w:sz w:val="24"/>
          <w:szCs w:val="24"/>
        </w:rPr>
      </w:pPr>
      <w:r w:rsidRPr="00684FAD">
        <w:rPr>
          <w:rFonts w:ascii="Arial" w:hAnsi="Arial" w:cs="Arial"/>
          <w:sz w:val="24"/>
          <w:szCs w:val="24"/>
        </w:rPr>
        <w:t xml:space="preserve">O </w:t>
      </w:r>
      <w:proofErr w:type="spellStart"/>
      <w:r w:rsidRPr="00684FAD">
        <w:rPr>
          <w:rFonts w:ascii="Arial" w:hAnsi="Arial" w:cs="Arial"/>
          <w:sz w:val="24"/>
          <w:szCs w:val="24"/>
        </w:rPr>
        <w:t>odontogeriatra</w:t>
      </w:r>
      <w:proofErr w:type="spellEnd"/>
      <w:r w:rsidRPr="00684FAD">
        <w:rPr>
          <w:rFonts w:ascii="Arial" w:hAnsi="Arial" w:cs="Arial"/>
          <w:sz w:val="24"/>
          <w:szCs w:val="24"/>
        </w:rPr>
        <w:t xml:space="preserve"> é o profissional habilitado da área da saúde no estado funcional do sistema estomatognático, atua na prevenção e reabilitação dos pacientes especialmente aqueles </w:t>
      </w:r>
      <w:proofErr w:type="spellStart"/>
      <w:r w:rsidRPr="00684FAD">
        <w:rPr>
          <w:rFonts w:ascii="Arial" w:hAnsi="Arial" w:cs="Arial"/>
          <w:sz w:val="24"/>
          <w:szCs w:val="24"/>
        </w:rPr>
        <w:t>disfágicos</w:t>
      </w:r>
      <w:proofErr w:type="spellEnd"/>
      <w:r w:rsidRPr="00684FAD">
        <w:rPr>
          <w:rFonts w:ascii="Arial" w:hAnsi="Arial" w:cs="Arial"/>
          <w:sz w:val="24"/>
          <w:szCs w:val="24"/>
        </w:rPr>
        <w:t>.</w:t>
      </w:r>
    </w:p>
    <w:p w14:paraId="5CD03228" w14:textId="77777777" w:rsidR="00BD115E" w:rsidRPr="00684FAD" w:rsidRDefault="00EA7BB8" w:rsidP="00AB4A4D">
      <w:pPr>
        <w:spacing w:line="360" w:lineRule="auto"/>
        <w:ind w:firstLine="708"/>
        <w:jc w:val="both"/>
        <w:rPr>
          <w:rFonts w:ascii="Arial" w:hAnsi="Arial" w:cs="Arial"/>
          <w:sz w:val="24"/>
          <w:szCs w:val="24"/>
        </w:rPr>
      </w:pPr>
      <w:r w:rsidRPr="00684FAD">
        <w:rPr>
          <w:rFonts w:ascii="Arial" w:hAnsi="Arial" w:cs="Arial"/>
          <w:sz w:val="24"/>
          <w:szCs w:val="24"/>
        </w:rPr>
        <w:t xml:space="preserve"> </w:t>
      </w:r>
      <w:r w:rsidR="00BD115E" w:rsidRPr="00684FAD">
        <w:rPr>
          <w:rFonts w:ascii="Arial" w:hAnsi="Arial" w:cs="Arial"/>
          <w:sz w:val="24"/>
          <w:szCs w:val="24"/>
        </w:rPr>
        <w:t xml:space="preserve">Quantidade de </w:t>
      </w:r>
      <w:r w:rsidR="00867F76" w:rsidRPr="00684FAD">
        <w:rPr>
          <w:rFonts w:ascii="Arial" w:hAnsi="Arial" w:cs="Arial"/>
          <w:sz w:val="24"/>
          <w:szCs w:val="24"/>
        </w:rPr>
        <w:t>dentes:</w:t>
      </w:r>
      <w:r w:rsidR="00BD115E" w:rsidRPr="00684FAD">
        <w:rPr>
          <w:rFonts w:ascii="Arial" w:hAnsi="Arial" w:cs="Arial"/>
          <w:sz w:val="24"/>
          <w:szCs w:val="24"/>
        </w:rPr>
        <w:t xml:space="preserve"> </w:t>
      </w:r>
      <w:proofErr w:type="spellStart"/>
      <w:r w:rsidR="00BD115E" w:rsidRPr="00684FAD">
        <w:rPr>
          <w:rFonts w:ascii="Arial" w:hAnsi="Arial" w:cs="Arial"/>
          <w:sz w:val="24"/>
          <w:szCs w:val="24"/>
        </w:rPr>
        <w:t>edentulismo</w:t>
      </w:r>
      <w:proofErr w:type="spellEnd"/>
      <w:r w:rsidR="00BD115E" w:rsidRPr="00684FAD">
        <w:rPr>
          <w:rFonts w:ascii="Arial" w:hAnsi="Arial" w:cs="Arial"/>
          <w:sz w:val="24"/>
          <w:szCs w:val="24"/>
        </w:rPr>
        <w:t xml:space="preserve"> parcial ou total</w:t>
      </w:r>
    </w:p>
    <w:p w14:paraId="3A210D3C" w14:textId="77777777" w:rsidR="00BD115E" w:rsidRPr="00684FAD" w:rsidRDefault="00BD115E" w:rsidP="00AB4A4D">
      <w:pPr>
        <w:spacing w:line="360" w:lineRule="auto"/>
        <w:ind w:firstLine="708"/>
        <w:jc w:val="both"/>
        <w:rPr>
          <w:rFonts w:ascii="Arial" w:hAnsi="Arial" w:cs="Arial"/>
          <w:sz w:val="24"/>
          <w:szCs w:val="24"/>
        </w:rPr>
      </w:pPr>
      <w:r w:rsidRPr="00684FAD">
        <w:rPr>
          <w:rFonts w:ascii="Arial" w:hAnsi="Arial" w:cs="Arial"/>
          <w:sz w:val="24"/>
          <w:szCs w:val="24"/>
        </w:rPr>
        <w:t>A perda de dentes e consequentemente a perda da oclusão pode ser considerada um fator de risco para a má nutrição.</w:t>
      </w:r>
    </w:p>
    <w:p w14:paraId="2105956F" w14:textId="77777777" w:rsidR="00BD115E" w:rsidRPr="00684FAD" w:rsidRDefault="00BD115E" w:rsidP="00AB4A4D">
      <w:pPr>
        <w:spacing w:line="360" w:lineRule="auto"/>
        <w:ind w:firstLine="708"/>
        <w:jc w:val="both"/>
        <w:rPr>
          <w:rFonts w:ascii="Arial" w:hAnsi="Arial" w:cs="Arial"/>
          <w:sz w:val="24"/>
          <w:szCs w:val="24"/>
        </w:rPr>
      </w:pPr>
      <w:r w:rsidRPr="00684FAD">
        <w:rPr>
          <w:rFonts w:ascii="Arial" w:hAnsi="Arial" w:cs="Arial"/>
          <w:sz w:val="24"/>
          <w:szCs w:val="24"/>
        </w:rPr>
        <w:t>Assim, um menor número de dentes está positivamente relacionado com a diminuição da capacidade de deglutição, enquanto a reabilitação oral com próteses convencionais e/ou próteses sobre implantes contribuem para a recuperação dessa função.</w:t>
      </w:r>
    </w:p>
    <w:p w14:paraId="6E42869B" w14:textId="77777777" w:rsidR="00BD115E" w:rsidRPr="00684FAD" w:rsidRDefault="00BD115E" w:rsidP="00AB4A4D">
      <w:pPr>
        <w:spacing w:line="360" w:lineRule="auto"/>
        <w:ind w:firstLine="708"/>
        <w:jc w:val="both"/>
        <w:rPr>
          <w:rFonts w:ascii="Arial" w:hAnsi="Arial" w:cs="Arial"/>
          <w:sz w:val="24"/>
          <w:szCs w:val="24"/>
        </w:rPr>
      </w:pPr>
      <w:r w:rsidRPr="00684FAD">
        <w:rPr>
          <w:rFonts w:ascii="Arial" w:hAnsi="Arial" w:cs="Arial"/>
          <w:sz w:val="24"/>
          <w:szCs w:val="24"/>
        </w:rPr>
        <w:t>Um</w:t>
      </w:r>
      <w:r w:rsidR="004C7B83" w:rsidRPr="00684FAD">
        <w:rPr>
          <w:rFonts w:ascii="Arial" w:hAnsi="Arial" w:cs="Arial"/>
          <w:sz w:val="24"/>
          <w:szCs w:val="24"/>
        </w:rPr>
        <w:t>a</w:t>
      </w:r>
      <w:r w:rsidRPr="00684FAD">
        <w:rPr>
          <w:rFonts w:ascii="Arial" w:hAnsi="Arial" w:cs="Arial"/>
          <w:sz w:val="24"/>
          <w:szCs w:val="24"/>
        </w:rPr>
        <w:t xml:space="preserve"> higiene oral precária e o uso de próteses, afetam a capacidade de percepção do sabor e a textura dos alimentos, podendo diminuir o prazer de alimentar-se, o que resulta</w:t>
      </w:r>
      <w:r w:rsidR="00534EC7" w:rsidRPr="00684FAD">
        <w:rPr>
          <w:rFonts w:ascii="Arial" w:hAnsi="Arial" w:cs="Arial"/>
          <w:sz w:val="24"/>
          <w:szCs w:val="24"/>
        </w:rPr>
        <w:t xml:space="preserve"> em menor ingestão de alimentos com ausência de uma</w:t>
      </w:r>
      <w:r w:rsidR="00301001" w:rsidRPr="00684FAD">
        <w:rPr>
          <w:rFonts w:ascii="Arial" w:hAnsi="Arial" w:cs="Arial"/>
          <w:sz w:val="24"/>
          <w:szCs w:val="24"/>
        </w:rPr>
        <w:t xml:space="preserve"> dieta mais saudável</w:t>
      </w:r>
      <w:r w:rsidR="004C7B83" w:rsidRPr="00684FAD">
        <w:rPr>
          <w:rFonts w:ascii="Arial" w:hAnsi="Arial" w:cs="Arial"/>
          <w:sz w:val="24"/>
          <w:szCs w:val="24"/>
        </w:rPr>
        <w:t>,</w:t>
      </w:r>
      <w:r w:rsidR="00301001" w:rsidRPr="00684FAD">
        <w:rPr>
          <w:rFonts w:ascii="Arial" w:hAnsi="Arial" w:cs="Arial"/>
          <w:sz w:val="24"/>
          <w:szCs w:val="24"/>
        </w:rPr>
        <w:t xml:space="preserve"> </w:t>
      </w:r>
      <w:r w:rsidR="00534EC7" w:rsidRPr="00684FAD">
        <w:rPr>
          <w:rFonts w:ascii="Arial" w:hAnsi="Arial" w:cs="Arial"/>
          <w:sz w:val="24"/>
          <w:szCs w:val="24"/>
        </w:rPr>
        <w:t>imprescindível</w:t>
      </w:r>
      <w:r w:rsidR="00301001" w:rsidRPr="00684FAD">
        <w:rPr>
          <w:rFonts w:ascii="Arial" w:hAnsi="Arial" w:cs="Arial"/>
          <w:sz w:val="24"/>
          <w:szCs w:val="24"/>
        </w:rPr>
        <w:t xml:space="preserve"> </w:t>
      </w:r>
      <w:r w:rsidR="004C7B83" w:rsidRPr="00684FAD">
        <w:rPr>
          <w:rFonts w:ascii="Arial" w:hAnsi="Arial" w:cs="Arial"/>
          <w:sz w:val="24"/>
          <w:szCs w:val="24"/>
        </w:rPr>
        <w:t>na</w:t>
      </w:r>
      <w:r w:rsidR="00301001" w:rsidRPr="00684FAD">
        <w:rPr>
          <w:rFonts w:ascii="Arial" w:hAnsi="Arial" w:cs="Arial"/>
          <w:sz w:val="24"/>
          <w:szCs w:val="24"/>
        </w:rPr>
        <w:t xml:space="preserve"> prevenção de doenças crônicas.</w:t>
      </w:r>
      <w:r w:rsidRPr="00684FAD">
        <w:rPr>
          <w:rFonts w:ascii="Arial" w:hAnsi="Arial" w:cs="Arial"/>
          <w:sz w:val="24"/>
          <w:szCs w:val="24"/>
        </w:rPr>
        <w:t xml:space="preserve"> (Cunha e Cunha; 2009</w:t>
      </w:r>
      <w:r w:rsidR="00301001" w:rsidRPr="00684FAD">
        <w:rPr>
          <w:rFonts w:ascii="Arial" w:hAnsi="Arial" w:cs="Arial"/>
          <w:sz w:val="24"/>
          <w:szCs w:val="24"/>
        </w:rPr>
        <w:t>; De Marchi; 2011)</w:t>
      </w:r>
    </w:p>
    <w:p w14:paraId="0932ECDC" w14:textId="77777777" w:rsidR="001D0460" w:rsidRPr="00684FAD" w:rsidRDefault="001D0460" w:rsidP="00AB4A4D">
      <w:pPr>
        <w:spacing w:line="360" w:lineRule="auto"/>
        <w:ind w:firstLine="708"/>
        <w:jc w:val="both"/>
        <w:rPr>
          <w:rFonts w:ascii="Arial" w:hAnsi="Arial" w:cs="Arial"/>
          <w:sz w:val="24"/>
          <w:szCs w:val="24"/>
        </w:rPr>
      </w:pPr>
      <w:r w:rsidRPr="00684FAD">
        <w:rPr>
          <w:rFonts w:ascii="Arial" w:hAnsi="Arial" w:cs="Arial"/>
          <w:sz w:val="24"/>
          <w:szCs w:val="24"/>
        </w:rPr>
        <w:t xml:space="preserve">O mais importante a se ressaltar é a possibilidade de aumento ósseo em partes com reabsorção óssea, principalmente em áreas que necessitam de reabilitação </w:t>
      </w:r>
      <w:r w:rsidR="004C7B83" w:rsidRPr="00684FAD">
        <w:rPr>
          <w:rFonts w:ascii="Arial" w:hAnsi="Arial" w:cs="Arial"/>
          <w:sz w:val="24"/>
          <w:szCs w:val="24"/>
        </w:rPr>
        <w:t>com</w:t>
      </w:r>
      <w:r w:rsidRPr="00684FAD">
        <w:rPr>
          <w:rFonts w:ascii="Arial" w:hAnsi="Arial" w:cs="Arial"/>
          <w:sz w:val="24"/>
          <w:szCs w:val="24"/>
        </w:rPr>
        <w:t xml:space="preserve"> implantes. As funções biológicas mais desejáveis de um enxerto ósseo são a osteogênese, a </w:t>
      </w:r>
      <w:proofErr w:type="spellStart"/>
      <w:r w:rsidRPr="00684FAD">
        <w:rPr>
          <w:rFonts w:ascii="Arial" w:hAnsi="Arial" w:cs="Arial"/>
          <w:sz w:val="24"/>
          <w:szCs w:val="24"/>
        </w:rPr>
        <w:t>osteoindução</w:t>
      </w:r>
      <w:proofErr w:type="spellEnd"/>
      <w:r w:rsidRPr="00684FAD">
        <w:rPr>
          <w:rFonts w:ascii="Arial" w:hAnsi="Arial" w:cs="Arial"/>
          <w:sz w:val="24"/>
          <w:szCs w:val="24"/>
        </w:rPr>
        <w:t xml:space="preserve">, a </w:t>
      </w:r>
      <w:proofErr w:type="spellStart"/>
      <w:r w:rsidRPr="00684FAD">
        <w:rPr>
          <w:rFonts w:ascii="Arial" w:hAnsi="Arial" w:cs="Arial"/>
          <w:sz w:val="24"/>
          <w:szCs w:val="24"/>
        </w:rPr>
        <w:t>osteocondução</w:t>
      </w:r>
      <w:proofErr w:type="spellEnd"/>
      <w:r w:rsidRPr="00684FAD">
        <w:rPr>
          <w:rFonts w:ascii="Arial" w:hAnsi="Arial" w:cs="Arial"/>
          <w:sz w:val="24"/>
          <w:szCs w:val="24"/>
        </w:rPr>
        <w:t xml:space="preserve"> e seu suporte estrutural.</w:t>
      </w:r>
    </w:p>
    <w:p w14:paraId="01B573D7" w14:textId="77777777" w:rsidR="009D3621" w:rsidRPr="00684FAD" w:rsidRDefault="009D3621" w:rsidP="00AB4A4D">
      <w:pPr>
        <w:spacing w:line="360" w:lineRule="auto"/>
        <w:ind w:firstLine="708"/>
        <w:jc w:val="both"/>
        <w:rPr>
          <w:rFonts w:ascii="Arial" w:hAnsi="Arial" w:cs="Arial"/>
          <w:sz w:val="24"/>
          <w:szCs w:val="24"/>
        </w:rPr>
      </w:pPr>
      <w:r w:rsidRPr="00684FAD">
        <w:rPr>
          <w:rFonts w:ascii="Arial" w:hAnsi="Arial" w:cs="Arial"/>
          <w:sz w:val="24"/>
          <w:szCs w:val="24"/>
        </w:rPr>
        <w:t>Comparando-se os trabalhos científicos publicados na literatura mundial, os resultados convergem, sendo que os aspectos positivos em relação às próteses sobre implantes sobressaem aos possíveis transtornos que podem ser gerados durante todo o procedimento para instalação da prótese fixa definitiva.</w:t>
      </w:r>
    </w:p>
    <w:p w14:paraId="2929B043" w14:textId="77777777" w:rsidR="009D3621" w:rsidRPr="00684FAD" w:rsidRDefault="009D3621" w:rsidP="00AB4A4D">
      <w:pPr>
        <w:spacing w:line="360" w:lineRule="auto"/>
        <w:ind w:firstLine="708"/>
        <w:jc w:val="both"/>
        <w:rPr>
          <w:rFonts w:ascii="Arial" w:hAnsi="Arial" w:cs="Arial"/>
          <w:sz w:val="24"/>
          <w:szCs w:val="24"/>
        </w:rPr>
      </w:pPr>
      <w:r w:rsidRPr="00684FAD">
        <w:rPr>
          <w:rFonts w:ascii="Arial" w:hAnsi="Arial" w:cs="Arial"/>
          <w:sz w:val="24"/>
          <w:szCs w:val="24"/>
        </w:rPr>
        <w:t>Es</w:t>
      </w:r>
      <w:r w:rsidR="004C7B83" w:rsidRPr="00684FAD">
        <w:rPr>
          <w:rFonts w:ascii="Arial" w:hAnsi="Arial" w:cs="Arial"/>
          <w:sz w:val="24"/>
          <w:szCs w:val="24"/>
        </w:rPr>
        <w:t>s</w:t>
      </w:r>
      <w:r w:rsidRPr="00684FAD">
        <w:rPr>
          <w:rFonts w:ascii="Arial" w:hAnsi="Arial" w:cs="Arial"/>
          <w:sz w:val="24"/>
          <w:szCs w:val="24"/>
        </w:rPr>
        <w:t>e procedimento é viável</w:t>
      </w:r>
      <w:r w:rsidR="004C7B83" w:rsidRPr="00684FAD">
        <w:rPr>
          <w:rFonts w:ascii="Arial" w:hAnsi="Arial" w:cs="Arial"/>
          <w:sz w:val="24"/>
          <w:szCs w:val="24"/>
        </w:rPr>
        <w:t>,</w:t>
      </w:r>
      <w:r w:rsidRPr="00684FAD">
        <w:rPr>
          <w:rFonts w:ascii="Arial" w:hAnsi="Arial" w:cs="Arial"/>
          <w:sz w:val="24"/>
          <w:szCs w:val="24"/>
        </w:rPr>
        <w:t xml:space="preserve"> dado o alto índice de sucesso da técnica, com resultados bastante satisfatórios.</w:t>
      </w:r>
    </w:p>
    <w:p w14:paraId="3F5BB3D0" w14:textId="77777777" w:rsidR="00100918" w:rsidRPr="00684FAD" w:rsidRDefault="00867F76" w:rsidP="001727E4">
      <w:pPr>
        <w:spacing w:line="360" w:lineRule="auto"/>
        <w:ind w:firstLine="708"/>
        <w:jc w:val="both"/>
        <w:rPr>
          <w:rFonts w:ascii="Arial" w:hAnsi="Arial" w:cs="Arial"/>
          <w:sz w:val="24"/>
          <w:szCs w:val="24"/>
        </w:rPr>
      </w:pPr>
      <w:r w:rsidRPr="00684FAD">
        <w:rPr>
          <w:rFonts w:ascii="Arial" w:hAnsi="Arial" w:cs="Arial"/>
          <w:sz w:val="24"/>
          <w:szCs w:val="24"/>
        </w:rPr>
        <w:lastRenderedPageBreak/>
        <w:t>Concluídas</w:t>
      </w:r>
      <w:r w:rsidR="002B0124" w:rsidRPr="00684FAD">
        <w:rPr>
          <w:rFonts w:ascii="Arial" w:hAnsi="Arial" w:cs="Arial"/>
          <w:sz w:val="24"/>
          <w:szCs w:val="24"/>
        </w:rPr>
        <w:t xml:space="preserve"> as reabilitações, fica evidente a satisfação dos pacientes idosos, na fala, estética, função mastigatória e melhora da </w:t>
      </w:r>
      <w:r w:rsidRPr="00684FAD">
        <w:rPr>
          <w:rFonts w:ascii="Arial" w:hAnsi="Arial" w:cs="Arial"/>
          <w:sz w:val="24"/>
          <w:szCs w:val="24"/>
        </w:rPr>
        <w:t>autoestima</w:t>
      </w:r>
      <w:r w:rsidR="002B0124" w:rsidRPr="00684FAD">
        <w:rPr>
          <w:rFonts w:ascii="Arial" w:hAnsi="Arial" w:cs="Arial"/>
          <w:sz w:val="24"/>
          <w:szCs w:val="24"/>
        </w:rPr>
        <w:t>, possibilitando</w:t>
      </w:r>
      <w:r w:rsidR="005F6922" w:rsidRPr="00684FAD">
        <w:rPr>
          <w:rFonts w:ascii="Arial" w:hAnsi="Arial" w:cs="Arial"/>
          <w:sz w:val="24"/>
          <w:szCs w:val="24"/>
        </w:rPr>
        <w:t xml:space="preserve"> um retorno à </w:t>
      </w:r>
      <w:r w:rsidR="002B0124" w:rsidRPr="00684FAD">
        <w:rPr>
          <w:rFonts w:ascii="Arial" w:hAnsi="Arial" w:cs="Arial"/>
          <w:sz w:val="24"/>
          <w:szCs w:val="24"/>
        </w:rPr>
        <w:t>vida social com dignidade</w:t>
      </w:r>
      <w:r w:rsidR="005F6922" w:rsidRPr="00684FAD">
        <w:rPr>
          <w:rFonts w:ascii="Arial" w:hAnsi="Arial" w:cs="Arial"/>
          <w:sz w:val="24"/>
          <w:szCs w:val="24"/>
        </w:rPr>
        <w:t xml:space="preserve"> e</w:t>
      </w:r>
      <w:r w:rsidR="00EC2F1F" w:rsidRPr="00684FAD">
        <w:rPr>
          <w:rFonts w:ascii="Arial" w:hAnsi="Arial" w:cs="Arial"/>
          <w:sz w:val="24"/>
          <w:szCs w:val="24"/>
        </w:rPr>
        <w:t xml:space="preserve"> melhor</w:t>
      </w:r>
      <w:r w:rsidR="005F6922" w:rsidRPr="00684FAD">
        <w:rPr>
          <w:rFonts w:ascii="Arial" w:hAnsi="Arial" w:cs="Arial"/>
          <w:sz w:val="24"/>
          <w:szCs w:val="24"/>
        </w:rPr>
        <w:t xml:space="preserve"> qualidade de vida.</w:t>
      </w:r>
    </w:p>
    <w:p w14:paraId="3C0E0941" w14:textId="77777777" w:rsidR="00EA7BB8" w:rsidRPr="00684FAD" w:rsidRDefault="00100918" w:rsidP="00AB4A4D">
      <w:pPr>
        <w:spacing w:line="360" w:lineRule="auto"/>
        <w:ind w:firstLine="708"/>
        <w:jc w:val="both"/>
        <w:rPr>
          <w:rFonts w:ascii="Arial" w:hAnsi="Arial" w:cs="Arial"/>
          <w:sz w:val="24"/>
          <w:szCs w:val="24"/>
        </w:rPr>
      </w:pPr>
      <w:r w:rsidRPr="00684FAD">
        <w:rPr>
          <w:rFonts w:ascii="Arial" w:hAnsi="Arial" w:cs="Arial"/>
          <w:sz w:val="24"/>
          <w:szCs w:val="24"/>
        </w:rPr>
        <w:t>Fazer do aumento do tempo vivido uma conquista de independência e autonomia talvez seja, o que há de mais esperado pela maior parte dos indivíduos, sua melhor qualidade de vida</w:t>
      </w:r>
      <w:r w:rsidR="003165AE" w:rsidRPr="00684FAD">
        <w:rPr>
          <w:rFonts w:ascii="Arial" w:hAnsi="Arial" w:cs="Arial"/>
          <w:sz w:val="24"/>
          <w:szCs w:val="24"/>
        </w:rPr>
        <w:t>.</w:t>
      </w:r>
    </w:p>
    <w:p w14:paraId="0185E287" w14:textId="77777777" w:rsidR="004F6756" w:rsidRDefault="004F6756" w:rsidP="00AB4A4D">
      <w:pPr>
        <w:spacing w:line="360" w:lineRule="auto"/>
        <w:ind w:firstLine="708"/>
        <w:jc w:val="both"/>
        <w:rPr>
          <w:rFonts w:ascii="Arial" w:hAnsi="Arial" w:cs="Arial"/>
          <w:sz w:val="24"/>
          <w:szCs w:val="24"/>
        </w:rPr>
      </w:pPr>
    </w:p>
    <w:p w14:paraId="084FF557" w14:textId="77777777" w:rsidR="00FE5F95" w:rsidRDefault="00FE5F95" w:rsidP="00AB4A4D">
      <w:pPr>
        <w:spacing w:line="360" w:lineRule="auto"/>
        <w:ind w:firstLine="708"/>
        <w:jc w:val="both"/>
        <w:rPr>
          <w:rFonts w:ascii="Arial" w:hAnsi="Arial" w:cs="Arial"/>
          <w:sz w:val="24"/>
          <w:szCs w:val="24"/>
        </w:rPr>
      </w:pPr>
    </w:p>
    <w:p w14:paraId="7E83C918" w14:textId="77777777" w:rsidR="00FE5F95" w:rsidRDefault="00FE5F95" w:rsidP="00AB4A4D">
      <w:pPr>
        <w:spacing w:line="360" w:lineRule="auto"/>
        <w:ind w:firstLine="708"/>
        <w:jc w:val="both"/>
        <w:rPr>
          <w:rFonts w:ascii="Arial" w:hAnsi="Arial" w:cs="Arial"/>
          <w:sz w:val="24"/>
          <w:szCs w:val="24"/>
        </w:rPr>
      </w:pPr>
    </w:p>
    <w:p w14:paraId="20C695CB" w14:textId="77777777" w:rsidR="00FE5F95" w:rsidRDefault="00FE5F95" w:rsidP="00AB4A4D">
      <w:pPr>
        <w:spacing w:line="360" w:lineRule="auto"/>
        <w:ind w:firstLine="708"/>
        <w:jc w:val="both"/>
        <w:rPr>
          <w:rFonts w:ascii="Arial" w:hAnsi="Arial" w:cs="Arial"/>
          <w:sz w:val="24"/>
          <w:szCs w:val="24"/>
        </w:rPr>
      </w:pPr>
    </w:p>
    <w:p w14:paraId="7D6D568C" w14:textId="77777777" w:rsidR="00FE5F95" w:rsidRDefault="00FE5F95" w:rsidP="00AB4A4D">
      <w:pPr>
        <w:spacing w:line="360" w:lineRule="auto"/>
        <w:ind w:firstLine="708"/>
        <w:jc w:val="both"/>
        <w:rPr>
          <w:rFonts w:ascii="Arial" w:hAnsi="Arial" w:cs="Arial"/>
          <w:sz w:val="24"/>
          <w:szCs w:val="24"/>
        </w:rPr>
      </w:pPr>
    </w:p>
    <w:p w14:paraId="669E35D6" w14:textId="77777777" w:rsidR="00FE5F95" w:rsidRDefault="00FE5F95" w:rsidP="00AB4A4D">
      <w:pPr>
        <w:spacing w:line="360" w:lineRule="auto"/>
        <w:ind w:firstLine="708"/>
        <w:jc w:val="both"/>
        <w:rPr>
          <w:rFonts w:ascii="Arial" w:hAnsi="Arial" w:cs="Arial"/>
          <w:sz w:val="24"/>
          <w:szCs w:val="24"/>
        </w:rPr>
      </w:pPr>
    </w:p>
    <w:p w14:paraId="5E84520B" w14:textId="77777777" w:rsidR="00FE5F95" w:rsidRDefault="00FE5F95" w:rsidP="00AB4A4D">
      <w:pPr>
        <w:spacing w:line="360" w:lineRule="auto"/>
        <w:ind w:firstLine="708"/>
        <w:jc w:val="both"/>
        <w:rPr>
          <w:rFonts w:ascii="Arial" w:hAnsi="Arial" w:cs="Arial"/>
          <w:sz w:val="24"/>
          <w:szCs w:val="24"/>
        </w:rPr>
      </w:pPr>
    </w:p>
    <w:p w14:paraId="154C6124" w14:textId="77777777" w:rsidR="00FE5F95" w:rsidRDefault="00FE5F95" w:rsidP="00AB4A4D">
      <w:pPr>
        <w:spacing w:line="360" w:lineRule="auto"/>
        <w:ind w:firstLine="708"/>
        <w:jc w:val="both"/>
        <w:rPr>
          <w:rFonts w:ascii="Arial" w:hAnsi="Arial" w:cs="Arial"/>
          <w:sz w:val="24"/>
          <w:szCs w:val="24"/>
        </w:rPr>
      </w:pPr>
    </w:p>
    <w:p w14:paraId="2E376032" w14:textId="77777777" w:rsidR="00FE5F95" w:rsidRDefault="00FE5F95" w:rsidP="00AB4A4D">
      <w:pPr>
        <w:spacing w:line="360" w:lineRule="auto"/>
        <w:ind w:firstLine="708"/>
        <w:jc w:val="both"/>
        <w:rPr>
          <w:rFonts w:ascii="Arial" w:hAnsi="Arial" w:cs="Arial"/>
          <w:sz w:val="24"/>
          <w:szCs w:val="24"/>
        </w:rPr>
      </w:pPr>
    </w:p>
    <w:p w14:paraId="1D7227E5" w14:textId="77777777" w:rsidR="00FE5F95" w:rsidRDefault="00FE5F95" w:rsidP="00AB4A4D">
      <w:pPr>
        <w:spacing w:line="360" w:lineRule="auto"/>
        <w:ind w:firstLine="708"/>
        <w:jc w:val="both"/>
        <w:rPr>
          <w:rFonts w:ascii="Arial" w:hAnsi="Arial" w:cs="Arial"/>
          <w:sz w:val="24"/>
          <w:szCs w:val="24"/>
        </w:rPr>
      </w:pPr>
    </w:p>
    <w:p w14:paraId="3F714BD7" w14:textId="77777777" w:rsidR="00FE5F95" w:rsidRDefault="00FE5F95" w:rsidP="00AB4A4D">
      <w:pPr>
        <w:spacing w:line="360" w:lineRule="auto"/>
        <w:ind w:firstLine="708"/>
        <w:jc w:val="both"/>
        <w:rPr>
          <w:rFonts w:ascii="Arial" w:hAnsi="Arial" w:cs="Arial"/>
          <w:sz w:val="24"/>
          <w:szCs w:val="24"/>
        </w:rPr>
      </w:pPr>
    </w:p>
    <w:p w14:paraId="7877542A" w14:textId="77777777" w:rsidR="00FE5F95" w:rsidRDefault="00FE5F95" w:rsidP="00AB4A4D">
      <w:pPr>
        <w:spacing w:line="360" w:lineRule="auto"/>
        <w:ind w:firstLine="708"/>
        <w:jc w:val="both"/>
        <w:rPr>
          <w:rFonts w:ascii="Arial" w:hAnsi="Arial" w:cs="Arial"/>
          <w:sz w:val="24"/>
          <w:szCs w:val="24"/>
        </w:rPr>
      </w:pPr>
    </w:p>
    <w:p w14:paraId="14E4C007" w14:textId="77777777" w:rsidR="00FE5F95" w:rsidRDefault="00FE5F95" w:rsidP="00AB4A4D">
      <w:pPr>
        <w:spacing w:line="360" w:lineRule="auto"/>
        <w:ind w:firstLine="708"/>
        <w:jc w:val="both"/>
        <w:rPr>
          <w:rFonts w:ascii="Arial" w:hAnsi="Arial" w:cs="Arial"/>
          <w:sz w:val="24"/>
          <w:szCs w:val="24"/>
        </w:rPr>
      </w:pPr>
    </w:p>
    <w:p w14:paraId="26A78E42" w14:textId="77777777" w:rsidR="00FE5F95" w:rsidRDefault="00FE5F95" w:rsidP="00AB4A4D">
      <w:pPr>
        <w:spacing w:line="360" w:lineRule="auto"/>
        <w:ind w:firstLine="708"/>
        <w:jc w:val="both"/>
        <w:rPr>
          <w:rFonts w:ascii="Arial" w:hAnsi="Arial" w:cs="Arial"/>
          <w:sz w:val="24"/>
          <w:szCs w:val="24"/>
        </w:rPr>
      </w:pPr>
    </w:p>
    <w:p w14:paraId="050938EC" w14:textId="77777777" w:rsidR="001727E4" w:rsidRDefault="001727E4" w:rsidP="00AB4A4D">
      <w:pPr>
        <w:spacing w:line="360" w:lineRule="auto"/>
        <w:ind w:firstLine="708"/>
        <w:jc w:val="both"/>
        <w:rPr>
          <w:rFonts w:ascii="Arial" w:hAnsi="Arial" w:cs="Arial"/>
          <w:sz w:val="24"/>
          <w:szCs w:val="24"/>
        </w:rPr>
      </w:pPr>
    </w:p>
    <w:p w14:paraId="4DD95906" w14:textId="77777777" w:rsidR="00D3755A" w:rsidRDefault="00D3755A" w:rsidP="00AB4A4D">
      <w:pPr>
        <w:spacing w:line="360" w:lineRule="auto"/>
        <w:ind w:firstLine="708"/>
        <w:jc w:val="both"/>
        <w:rPr>
          <w:rFonts w:ascii="Arial" w:hAnsi="Arial" w:cs="Arial"/>
          <w:sz w:val="24"/>
          <w:szCs w:val="24"/>
        </w:rPr>
      </w:pPr>
    </w:p>
    <w:p w14:paraId="26392A3A" w14:textId="77777777" w:rsidR="00D3755A" w:rsidRDefault="00D3755A" w:rsidP="00AB4A4D">
      <w:pPr>
        <w:spacing w:line="360" w:lineRule="auto"/>
        <w:ind w:firstLine="708"/>
        <w:jc w:val="both"/>
        <w:rPr>
          <w:rFonts w:ascii="Arial" w:hAnsi="Arial" w:cs="Arial"/>
          <w:sz w:val="24"/>
          <w:szCs w:val="24"/>
        </w:rPr>
      </w:pPr>
    </w:p>
    <w:p w14:paraId="7A15ADE3" w14:textId="77777777" w:rsidR="001727E4" w:rsidRPr="00684FAD" w:rsidRDefault="001727E4" w:rsidP="00AB4A4D">
      <w:pPr>
        <w:spacing w:line="360" w:lineRule="auto"/>
        <w:ind w:firstLine="708"/>
        <w:jc w:val="both"/>
        <w:rPr>
          <w:rFonts w:ascii="Arial" w:hAnsi="Arial" w:cs="Arial"/>
          <w:sz w:val="24"/>
          <w:szCs w:val="24"/>
        </w:rPr>
      </w:pPr>
    </w:p>
    <w:p w14:paraId="2CBCCDDC" w14:textId="77777777" w:rsidR="00EA7F80" w:rsidRPr="0036316A" w:rsidRDefault="00EA7F80" w:rsidP="0036316A">
      <w:pPr>
        <w:pStyle w:val="Ttulo1"/>
        <w:numPr>
          <w:ilvl w:val="0"/>
          <w:numId w:val="26"/>
        </w:numPr>
        <w:rPr>
          <w:rFonts w:ascii="Arial" w:hAnsi="Arial" w:cs="Arial"/>
          <w:b/>
          <w:color w:val="auto"/>
          <w:sz w:val="24"/>
          <w:szCs w:val="24"/>
        </w:rPr>
      </w:pPr>
      <w:bookmarkStart w:id="18" w:name="_Toc7631710"/>
      <w:r w:rsidRPr="0036316A">
        <w:rPr>
          <w:rFonts w:ascii="Arial" w:hAnsi="Arial" w:cs="Arial"/>
          <w:b/>
          <w:color w:val="auto"/>
          <w:sz w:val="24"/>
          <w:szCs w:val="24"/>
        </w:rPr>
        <w:lastRenderedPageBreak/>
        <w:t>CONCLUSÃO</w:t>
      </w:r>
      <w:bookmarkEnd w:id="18"/>
    </w:p>
    <w:p w14:paraId="62323614" w14:textId="77777777" w:rsidR="00C70D37" w:rsidRDefault="00C70D37" w:rsidP="00AB4A4D">
      <w:pPr>
        <w:spacing w:line="360" w:lineRule="auto"/>
        <w:ind w:firstLine="708"/>
        <w:jc w:val="both"/>
        <w:rPr>
          <w:rFonts w:ascii="Arial" w:hAnsi="Arial" w:cs="Arial"/>
          <w:sz w:val="24"/>
          <w:szCs w:val="24"/>
        </w:rPr>
      </w:pPr>
    </w:p>
    <w:p w14:paraId="3B519035" w14:textId="77777777" w:rsidR="005945ED" w:rsidRPr="00AB4A4D" w:rsidRDefault="005945ED" w:rsidP="00AB4A4D">
      <w:pPr>
        <w:spacing w:line="360" w:lineRule="auto"/>
        <w:ind w:firstLine="708"/>
        <w:jc w:val="both"/>
        <w:rPr>
          <w:rFonts w:ascii="Arial" w:hAnsi="Arial" w:cs="Arial"/>
          <w:sz w:val="24"/>
          <w:szCs w:val="24"/>
        </w:rPr>
      </w:pPr>
      <w:r w:rsidRPr="00AB4A4D">
        <w:rPr>
          <w:rFonts w:ascii="Arial" w:hAnsi="Arial" w:cs="Arial"/>
          <w:sz w:val="24"/>
          <w:szCs w:val="24"/>
        </w:rPr>
        <w:t>Es</w:t>
      </w:r>
      <w:r w:rsidR="004C7B83" w:rsidRPr="00AB4A4D">
        <w:rPr>
          <w:rFonts w:ascii="Arial" w:hAnsi="Arial" w:cs="Arial"/>
          <w:sz w:val="24"/>
          <w:szCs w:val="24"/>
        </w:rPr>
        <w:t>s</w:t>
      </w:r>
      <w:r w:rsidRPr="00AB4A4D">
        <w:rPr>
          <w:rFonts w:ascii="Arial" w:hAnsi="Arial" w:cs="Arial"/>
          <w:sz w:val="24"/>
          <w:szCs w:val="24"/>
        </w:rPr>
        <w:t xml:space="preserve">a revisão de literatura concluiu os seguintes </w:t>
      </w:r>
      <w:r w:rsidR="00EC47EC" w:rsidRPr="00AB4A4D">
        <w:rPr>
          <w:rFonts w:ascii="Arial" w:hAnsi="Arial" w:cs="Arial"/>
          <w:sz w:val="24"/>
          <w:szCs w:val="24"/>
        </w:rPr>
        <w:t>pontos:</w:t>
      </w:r>
    </w:p>
    <w:p w14:paraId="43160D28" w14:textId="77777777" w:rsidR="00DB289D" w:rsidRPr="00684FAD" w:rsidRDefault="00DB289D" w:rsidP="00AB4A4D">
      <w:pPr>
        <w:spacing w:line="360" w:lineRule="auto"/>
        <w:ind w:firstLine="708"/>
        <w:jc w:val="both"/>
        <w:rPr>
          <w:rFonts w:ascii="Arial" w:hAnsi="Arial" w:cs="Arial"/>
          <w:sz w:val="24"/>
          <w:szCs w:val="24"/>
        </w:rPr>
      </w:pPr>
      <w:r w:rsidRPr="00684FAD">
        <w:rPr>
          <w:rFonts w:ascii="Arial" w:hAnsi="Arial" w:cs="Arial"/>
          <w:sz w:val="24"/>
          <w:szCs w:val="24"/>
        </w:rPr>
        <w:t>O profissional deve ter a capacitação e conhecimento das principais alterações presentes na cavidade bucal do indivíduo da terceira idade, com a finalidade de realizar o melhor planejamento de reabilitação bucal.</w:t>
      </w:r>
    </w:p>
    <w:p w14:paraId="40039172" w14:textId="77777777" w:rsidR="00DB289D" w:rsidRPr="00684FAD" w:rsidRDefault="00DB289D" w:rsidP="00FE5F95">
      <w:pPr>
        <w:spacing w:line="360" w:lineRule="auto"/>
        <w:ind w:firstLine="708"/>
        <w:jc w:val="both"/>
        <w:rPr>
          <w:rFonts w:ascii="Arial" w:hAnsi="Arial" w:cs="Arial"/>
          <w:sz w:val="24"/>
          <w:szCs w:val="24"/>
        </w:rPr>
      </w:pPr>
      <w:r w:rsidRPr="00684FAD">
        <w:rPr>
          <w:rFonts w:ascii="Arial" w:hAnsi="Arial" w:cs="Arial"/>
          <w:sz w:val="24"/>
          <w:szCs w:val="24"/>
        </w:rPr>
        <w:t xml:space="preserve">O diagnóstico precoce pelo </w:t>
      </w:r>
      <w:proofErr w:type="spellStart"/>
      <w:r w:rsidRPr="00684FAD">
        <w:rPr>
          <w:rFonts w:ascii="Arial" w:hAnsi="Arial" w:cs="Arial"/>
          <w:sz w:val="24"/>
          <w:szCs w:val="24"/>
        </w:rPr>
        <w:t>odontogeriatra</w:t>
      </w:r>
      <w:proofErr w:type="spellEnd"/>
      <w:r w:rsidRPr="00684FAD">
        <w:rPr>
          <w:rFonts w:ascii="Arial" w:hAnsi="Arial" w:cs="Arial"/>
          <w:sz w:val="24"/>
          <w:szCs w:val="24"/>
        </w:rPr>
        <w:t xml:space="preserve"> é fundamental para a reabilitação, juntamente com os exames pré-operatórios e por imagem sendo a Tomografia </w:t>
      </w:r>
      <w:r w:rsidR="00EC47EC" w:rsidRPr="00684FAD">
        <w:rPr>
          <w:rFonts w:ascii="Arial" w:hAnsi="Arial" w:cs="Arial"/>
          <w:sz w:val="24"/>
          <w:szCs w:val="24"/>
        </w:rPr>
        <w:t>computadorizada, um</w:t>
      </w:r>
      <w:r w:rsidRPr="00684FAD">
        <w:rPr>
          <w:rFonts w:ascii="Arial" w:hAnsi="Arial" w:cs="Arial"/>
          <w:sz w:val="24"/>
          <w:szCs w:val="24"/>
        </w:rPr>
        <w:t xml:space="preserve"> importante meio para um adequado planejamento cirúrgico</w:t>
      </w:r>
      <w:r w:rsidR="00FE5F95">
        <w:rPr>
          <w:rFonts w:ascii="Arial" w:hAnsi="Arial" w:cs="Arial"/>
          <w:sz w:val="24"/>
          <w:szCs w:val="24"/>
        </w:rPr>
        <w:t>.</w:t>
      </w:r>
    </w:p>
    <w:p w14:paraId="63EF9B0D" w14:textId="77777777" w:rsidR="00DB289D" w:rsidRPr="00684FAD" w:rsidRDefault="00BF5560" w:rsidP="00FE5F95">
      <w:pPr>
        <w:spacing w:line="360" w:lineRule="auto"/>
        <w:ind w:firstLine="708"/>
        <w:jc w:val="both"/>
        <w:rPr>
          <w:rFonts w:ascii="Arial" w:hAnsi="Arial" w:cs="Arial"/>
          <w:sz w:val="24"/>
          <w:szCs w:val="24"/>
        </w:rPr>
      </w:pPr>
      <w:r w:rsidRPr="00684FAD">
        <w:rPr>
          <w:rFonts w:ascii="Arial" w:hAnsi="Arial" w:cs="Arial"/>
          <w:sz w:val="24"/>
          <w:szCs w:val="24"/>
        </w:rPr>
        <w:t xml:space="preserve">O </w:t>
      </w:r>
      <w:proofErr w:type="spellStart"/>
      <w:r w:rsidRPr="00684FAD">
        <w:rPr>
          <w:rFonts w:ascii="Arial" w:hAnsi="Arial" w:cs="Arial"/>
          <w:sz w:val="24"/>
          <w:szCs w:val="24"/>
        </w:rPr>
        <w:t>odontogeriatra</w:t>
      </w:r>
      <w:proofErr w:type="spellEnd"/>
      <w:r w:rsidRPr="00684FAD">
        <w:rPr>
          <w:rFonts w:ascii="Arial" w:hAnsi="Arial" w:cs="Arial"/>
          <w:sz w:val="24"/>
          <w:szCs w:val="24"/>
        </w:rPr>
        <w:t xml:space="preserve"> deve ter uma linguagem clara para o bom entendimento com o paciente idoso, respeitando às suas expectativas quanto ao tratamento, as diversas alternativas, possibilidades de sucesso ou fracasso</w:t>
      </w:r>
      <w:r w:rsidR="00FE5F95">
        <w:rPr>
          <w:rFonts w:ascii="Arial" w:hAnsi="Arial" w:cs="Arial"/>
          <w:sz w:val="24"/>
          <w:szCs w:val="24"/>
        </w:rPr>
        <w:t>.</w:t>
      </w:r>
    </w:p>
    <w:p w14:paraId="7A1C3D5A" w14:textId="77777777" w:rsidR="00DB289D" w:rsidRPr="00684FAD" w:rsidRDefault="00BF5560" w:rsidP="00FE5F95">
      <w:pPr>
        <w:spacing w:line="360" w:lineRule="auto"/>
        <w:ind w:firstLine="708"/>
        <w:jc w:val="both"/>
        <w:rPr>
          <w:rFonts w:ascii="Arial" w:hAnsi="Arial" w:cs="Arial"/>
          <w:sz w:val="24"/>
          <w:szCs w:val="24"/>
        </w:rPr>
      </w:pPr>
      <w:r w:rsidRPr="00684FAD">
        <w:rPr>
          <w:rFonts w:ascii="Arial" w:hAnsi="Arial" w:cs="Arial"/>
          <w:sz w:val="24"/>
          <w:szCs w:val="24"/>
        </w:rPr>
        <w:t xml:space="preserve">As próteses parciais removíveis </w:t>
      </w:r>
      <w:proofErr w:type="spellStart"/>
      <w:r w:rsidRPr="00684FAD">
        <w:rPr>
          <w:rFonts w:ascii="Arial" w:hAnsi="Arial" w:cs="Arial"/>
          <w:sz w:val="24"/>
          <w:szCs w:val="24"/>
        </w:rPr>
        <w:t>mucossuportadas</w:t>
      </w:r>
      <w:proofErr w:type="spellEnd"/>
      <w:r w:rsidRPr="00684FAD">
        <w:rPr>
          <w:rFonts w:ascii="Arial" w:hAnsi="Arial" w:cs="Arial"/>
          <w:sz w:val="24"/>
          <w:szCs w:val="24"/>
        </w:rPr>
        <w:t xml:space="preserve"> possuem uma das menores taxas de aceitação por parte dos pacientes, com a possibilidade de ingestão alimentar inadequada refletindo na sua saúde sistêmica</w:t>
      </w:r>
      <w:r w:rsidR="00FE5F95">
        <w:rPr>
          <w:rFonts w:ascii="Arial" w:hAnsi="Arial" w:cs="Arial"/>
          <w:sz w:val="24"/>
          <w:szCs w:val="24"/>
        </w:rPr>
        <w:t>.</w:t>
      </w:r>
    </w:p>
    <w:p w14:paraId="286A9AA9" w14:textId="77777777" w:rsidR="004D5067" w:rsidRPr="00684FAD" w:rsidRDefault="00BF5560" w:rsidP="00AB4A4D">
      <w:pPr>
        <w:spacing w:line="360" w:lineRule="auto"/>
        <w:ind w:firstLine="708"/>
        <w:jc w:val="both"/>
        <w:rPr>
          <w:rFonts w:ascii="Arial" w:hAnsi="Arial" w:cs="Arial"/>
          <w:sz w:val="24"/>
          <w:szCs w:val="24"/>
        </w:rPr>
      </w:pPr>
      <w:r w:rsidRPr="00684FAD">
        <w:rPr>
          <w:rFonts w:ascii="Arial" w:hAnsi="Arial" w:cs="Arial"/>
          <w:sz w:val="24"/>
          <w:szCs w:val="24"/>
        </w:rPr>
        <w:t xml:space="preserve">O </w:t>
      </w:r>
      <w:r w:rsidR="004D5067" w:rsidRPr="00684FAD">
        <w:rPr>
          <w:rFonts w:ascii="Arial" w:hAnsi="Arial" w:cs="Arial"/>
          <w:sz w:val="24"/>
          <w:szCs w:val="24"/>
        </w:rPr>
        <w:t xml:space="preserve">uso de implantes dentais para fornecer suporte às próteses oferece muitas vantagens quando comparado ao uso de próteses removíveis </w:t>
      </w:r>
      <w:proofErr w:type="spellStart"/>
      <w:r w:rsidR="004D5067" w:rsidRPr="00684FAD">
        <w:rPr>
          <w:rFonts w:ascii="Arial" w:hAnsi="Arial" w:cs="Arial"/>
          <w:sz w:val="24"/>
          <w:szCs w:val="24"/>
        </w:rPr>
        <w:t>mucossuportadas</w:t>
      </w:r>
      <w:proofErr w:type="spellEnd"/>
      <w:r w:rsidR="004D5067" w:rsidRPr="00684FAD">
        <w:rPr>
          <w:rFonts w:ascii="Arial" w:hAnsi="Arial" w:cs="Arial"/>
          <w:sz w:val="24"/>
          <w:szCs w:val="24"/>
        </w:rPr>
        <w:t xml:space="preserve">, melhorando </w:t>
      </w:r>
      <w:r w:rsidRPr="00684FAD">
        <w:rPr>
          <w:rFonts w:ascii="Arial" w:hAnsi="Arial" w:cs="Arial"/>
          <w:sz w:val="24"/>
          <w:szCs w:val="24"/>
        </w:rPr>
        <w:t>a</w:t>
      </w:r>
      <w:r w:rsidR="004D5067" w:rsidRPr="00684FAD">
        <w:rPr>
          <w:rFonts w:ascii="Arial" w:hAnsi="Arial" w:cs="Arial"/>
          <w:sz w:val="24"/>
          <w:szCs w:val="24"/>
        </w:rPr>
        <w:t xml:space="preserve"> eficiência mastigatória</w:t>
      </w:r>
      <w:r w:rsidRPr="00684FAD">
        <w:rPr>
          <w:rFonts w:ascii="Arial" w:hAnsi="Arial" w:cs="Arial"/>
          <w:sz w:val="24"/>
          <w:szCs w:val="24"/>
        </w:rPr>
        <w:t>, aspectos fisiológicos, estéticos e psicossociais</w:t>
      </w:r>
      <w:r w:rsidR="00FE5F95">
        <w:rPr>
          <w:rFonts w:ascii="Arial" w:hAnsi="Arial" w:cs="Arial"/>
          <w:sz w:val="24"/>
          <w:szCs w:val="24"/>
        </w:rPr>
        <w:t>.</w:t>
      </w:r>
    </w:p>
    <w:p w14:paraId="1CBC0DB4" w14:textId="77777777" w:rsidR="00F239F0" w:rsidRPr="00684FAD" w:rsidRDefault="00BF5560" w:rsidP="00D3755A">
      <w:pPr>
        <w:spacing w:line="360" w:lineRule="auto"/>
        <w:ind w:firstLine="708"/>
        <w:jc w:val="both"/>
        <w:rPr>
          <w:rFonts w:ascii="Arial" w:hAnsi="Arial" w:cs="Arial"/>
          <w:sz w:val="24"/>
          <w:szCs w:val="24"/>
        </w:rPr>
      </w:pPr>
      <w:r w:rsidRPr="00684FAD">
        <w:rPr>
          <w:rFonts w:ascii="Arial" w:hAnsi="Arial" w:cs="Arial"/>
          <w:sz w:val="24"/>
          <w:szCs w:val="24"/>
        </w:rPr>
        <w:t xml:space="preserve">Atualmente, o tratamento de eleição para a reabilitação do idoso são os implantes </w:t>
      </w:r>
      <w:proofErr w:type="spellStart"/>
      <w:r w:rsidRPr="00684FAD">
        <w:rPr>
          <w:rFonts w:ascii="Arial" w:hAnsi="Arial" w:cs="Arial"/>
          <w:sz w:val="24"/>
          <w:szCs w:val="24"/>
        </w:rPr>
        <w:t>osseointegrados</w:t>
      </w:r>
      <w:proofErr w:type="spellEnd"/>
      <w:r w:rsidRPr="00684FAD">
        <w:rPr>
          <w:rFonts w:ascii="Arial" w:hAnsi="Arial" w:cs="Arial"/>
          <w:sz w:val="24"/>
          <w:szCs w:val="24"/>
        </w:rPr>
        <w:t>, com técnica segura quando bem indicados, mostrando alto índice de sucesso da técnica, com resultados bastante satisfatórios na literatura mundial</w:t>
      </w:r>
      <w:r w:rsidR="00FE5F95">
        <w:rPr>
          <w:rFonts w:ascii="Arial" w:hAnsi="Arial" w:cs="Arial"/>
          <w:sz w:val="24"/>
          <w:szCs w:val="24"/>
        </w:rPr>
        <w:t>.</w:t>
      </w:r>
      <w:r w:rsidR="00D3755A">
        <w:rPr>
          <w:rFonts w:ascii="Arial" w:hAnsi="Arial" w:cs="Arial"/>
          <w:sz w:val="24"/>
          <w:szCs w:val="24"/>
        </w:rPr>
        <w:t xml:space="preserve"> </w:t>
      </w:r>
      <w:r w:rsidR="00F239F0" w:rsidRPr="00684FAD">
        <w:rPr>
          <w:rFonts w:ascii="Arial" w:hAnsi="Arial" w:cs="Arial"/>
          <w:sz w:val="24"/>
          <w:szCs w:val="24"/>
        </w:rPr>
        <w:t>Ocorre um impacto na saúde geral do idoso, com a possibilidade da melhor estabilização do sistema estomatognático, na satisfação com suas próteses sobre implantes, refletindo na sua saúde bucal e na melhor qualidade de vida</w:t>
      </w:r>
      <w:r w:rsidR="00FE5F95">
        <w:rPr>
          <w:rFonts w:ascii="Arial" w:hAnsi="Arial" w:cs="Arial"/>
          <w:sz w:val="24"/>
          <w:szCs w:val="24"/>
        </w:rPr>
        <w:t>.</w:t>
      </w:r>
    </w:p>
    <w:p w14:paraId="756670BA" w14:textId="77777777" w:rsidR="00F239F0" w:rsidRPr="00684FAD" w:rsidRDefault="00F239F0" w:rsidP="00AB4A4D">
      <w:pPr>
        <w:spacing w:line="360" w:lineRule="auto"/>
        <w:ind w:firstLine="708"/>
        <w:jc w:val="both"/>
        <w:rPr>
          <w:rFonts w:ascii="Arial" w:hAnsi="Arial" w:cs="Arial"/>
          <w:sz w:val="24"/>
          <w:szCs w:val="24"/>
        </w:rPr>
      </w:pPr>
      <w:r w:rsidRPr="00684FAD">
        <w:rPr>
          <w:rFonts w:ascii="Arial" w:hAnsi="Arial" w:cs="Arial"/>
          <w:sz w:val="24"/>
          <w:szCs w:val="24"/>
        </w:rPr>
        <w:t>A assistência ao idoso deve ser junto com uma equipe multiprofissional, com melhores possibilidade do controle do quadro clínico bucal e sistêmico</w:t>
      </w:r>
      <w:r w:rsidR="00DB289D" w:rsidRPr="00684FAD">
        <w:rPr>
          <w:rFonts w:ascii="Arial" w:hAnsi="Arial" w:cs="Arial"/>
          <w:sz w:val="24"/>
          <w:szCs w:val="24"/>
        </w:rPr>
        <w:t>, com a melhora dos aspectos fisiológicos, estéticos e psicossociais</w:t>
      </w:r>
      <w:r w:rsidR="00FE5F95">
        <w:rPr>
          <w:rFonts w:ascii="Arial" w:hAnsi="Arial" w:cs="Arial"/>
          <w:sz w:val="24"/>
          <w:szCs w:val="24"/>
        </w:rPr>
        <w:t>.</w:t>
      </w:r>
    </w:p>
    <w:p w14:paraId="75FF9491" w14:textId="77777777" w:rsidR="00D3755A" w:rsidRPr="00684FAD" w:rsidRDefault="00F239F0" w:rsidP="00D3755A">
      <w:pPr>
        <w:spacing w:line="360" w:lineRule="auto"/>
        <w:ind w:firstLine="708"/>
        <w:jc w:val="both"/>
        <w:rPr>
          <w:rFonts w:ascii="Arial" w:hAnsi="Arial" w:cs="Arial"/>
          <w:sz w:val="24"/>
          <w:szCs w:val="24"/>
        </w:rPr>
      </w:pPr>
      <w:r w:rsidRPr="00684FAD">
        <w:rPr>
          <w:rFonts w:ascii="Arial" w:hAnsi="Arial" w:cs="Arial"/>
          <w:sz w:val="24"/>
          <w:szCs w:val="24"/>
        </w:rPr>
        <w:t>A saúde bucal pode e deve ser mantida por ações preventivas e higiene correta e individualizada para o sucesso do tratamento de reabilitação</w:t>
      </w:r>
      <w:r w:rsidR="00FE5F95">
        <w:rPr>
          <w:rFonts w:ascii="Arial" w:hAnsi="Arial" w:cs="Arial"/>
          <w:sz w:val="24"/>
          <w:szCs w:val="24"/>
        </w:rPr>
        <w:t>.</w:t>
      </w:r>
    </w:p>
    <w:p w14:paraId="68F36866" w14:textId="77777777" w:rsidR="00E838C1" w:rsidRPr="0036316A" w:rsidRDefault="004E0778" w:rsidP="0036316A">
      <w:pPr>
        <w:pStyle w:val="Ttulo1"/>
        <w:numPr>
          <w:ilvl w:val="0"/>
          <w:numId w:val="26"/>
        </w:numPr>
        <w:rPr>
          <w:rFonts w:ascii="Arial" w:hAnsi="Arial" w:cs="Arial"/>
          <w:b/>
          <w:color w:val="auto"/>
          <w:sz w:val="24"/>
          <w:szCs w:val="24"/>
        </w:rPr>
      </w:pPr>
      <w:bookmarkStart w:id="19" w:name="_Toc7631711"/>
      <w:r w:rsidRPr="0036316A">
        <w:rPr>
          <w:rFonts w:ascii="Arial" w:hAnsi="Arial" w:cs="Arial"/>
          <w:b/>
          <w:color w:val="auto"/>
          <w:sz w:val="24"/>
          <w:szCs w:val="24"/>
        </w:rPr>
        <w:lastRenderedPageBreak/>
        <w:t>R</w:t>
      </w:r>
      <w:r w:rsidR="003D52C2" w:rsidRPr="0036316A">
        <w:rPr>
          <w:rFonts w:ascii="Arial" w:hAnsi="Arial" w:cs="Arial"/>
          <w:b/>
          <w:color w:val="auto"/>
          <w:sz w:val="24"/>
          <w:szCs w:val="24"/>
        </w:rPr>
        <w:t>EFERÊNCIAS</w:t>
      </w:r>
      <w:bookmarkEnd w:id="19"/>
      <w:r w:rsidRPr="0036316A">
        <w:rPr>
          <w:rFonts w:ascii="Arial" w:hAnsi="Arial" w:cs="Arial"/>
          <w:b/>
          <w:color w:val="auto"/>
          <w:sz w:val="24"/>
          <w:szCs w:val="24"/>
        </w:rPr>
        <w:t xml:space="preserve"> </w:t>
      </w:r>
    </w:p>
    <w:p w14:paraId="5CF8F648" w14:textId="77777777" w:rsidR="00DB289D" w:rsidRPr="00684FAD" w:rsidRDefault="00DB289D" w:rsidP="00413AF4">
      <w:pPr>
        <w:spacing w:line="360" w:lineRule="auto"/>
        <w:jc w:val="both"/>
        <w:rPr>
          <w:rFonts w:ascii="Arial" w:hAnsi="Arial" w:cs="Arial"/>
          <w:sz w:val="24"/>
          <w:szCs w:val="24"/>
        </w:rPr>
      </w:pPr>
    </w:p>
    <w:p w14:paraId="560D1134" w14:textId="77777777" w:rsidR="00A93BC6" w:rsidRPr="00684FAD" w:rsidRDefault="00E838C1" w:rsidP="00413AF4">
      <w:pPr>
        <w:spacing w:line="360" w:lineRule="auto"/>
        <w:jc w:val="both"/>
        <w:rPr>
          <w:rFonts w:ascii="Arial" w:hAnsi="Arial" w:cs="Arial"/>
          <w:sz w:val="24"/>
          <w:szCs w:val="24"/>
        </w:rPr>
      </w:pPr>
      <w:r w:rsidRPr="00684FAD">
        <w:rPr>
          <w:rFonts w:ascii="Arial" w:hAnsi="Arial" w:cs="Arial"/>
          <w:sz w:val="24"/>
          <w:szCs w:val="24"/>
        </w:rPr>
        <w:t xml:space="preserve">ANONYMUS. Fundação da Universidade da Terceira Idade de São Paulo. </w:t>
      </w:r>
      <w:proofErr w:type="spellStart"/>
      <w:r w:rsidRPr="00684FAD">
        <w:rPr>
          <w:rFonts w:ascii="Arial" w:hAnsi="Arial" w:cs="Arial"/>
          <w:sz w:val="24"/>
          <w:szCs w:val="24"/>
        </w:rPr>
        <w:t>Geriatr</w:t>
      </w:r>
      <w:proofErr w:type="spellEnd"/>
      <w:r w:rsidRPr="00684FAD">
        <w:rPr>
          <w:rFonts w:ascii="Arial" w:hAnsi="Arial" w:cs="Arial"/>
          <w:sz w:val="24"/>
          <w:szCs w:val="24"/>
        </w:rPr>
        <w:t>. Síntese. V.1, n.1, p.1, 1983</w:t>
      </w:r>
      <w:r w:rsidR="00A93BC6" w:rsidRPr="00684FAD">
        <w:rPr>
          <w:rFonts w:ascii="Arial" w:hAnsi="Arial" w:cs="Arial"/>
          <w:sz w:val="24"/>
          <w:szCs w:val="24"/>
        </w:rPr>
        <w:t>.</w:t>
      </w:r>
    </w:p>
    <w:p w14:paraId="4E59EB0E" w14:textId="77777777" w:rsidR="00A95C9E" w:rsidRPr="00684FAD" w:rsidRDefault="00A95C9E" w:rsidP="00413AF4">
      <w:pPr>
        <w:spacing w:line="360" w:lineRule="auto"/>
        <w:jc w:val="both"/>
        <w:rPr>
          <w:rFonts w:ascii="Arial" w:hAnsi="Arial" w:cs="Arial"/>
          <w:sz w:val="24"/>
          <w:szCs w:val="24"/>
          <w:lang w:val="en-US"/>
        </w:rPr>
      </w:pPr>
      <w:proofErr w:type="gramStart"/>
      <w:r w:rsidRPr="00684FAD">
        <w:rPr>
          <w:rFonts w:ascii="Arial" w:hAnsi="Arial" w:cs="Arial"/>
          <w:sz w:val="24"/>
          <w:szCs w:val="24"/>
          <w:lang w:val="en-US"/>
        </w:rPr>
        <w:t>BEDOGNI  A</w:t>
      </w:r>
      <w:proofErr w:type="gramEnd"/>
      <w:r w:rsidRPr="00684FAD">
        <w:rPr>
          <w:rFonts w:ascii="Arial" w:hAnsi="Arial" w:cs="Arial"/>
          <w:sz w:val="24"/>
          <w:szCs w:val="24"/>
          <w:lang w:val="en-US"/>
        </w:rPr>
        <w:t xml:space="preserve">, et al. Oral bisphosphonate-associated osteonecrosis of the jaw after important surgery: a case report and literature review. Oral </w:t>
      </w:r>
      <w:proofErr w:type="spellStart"/>
      <w:r w:rsidRPr="00684FAD">
        <w:rPr>
          <w:rFonts w:ascii="Arial" w:hAnsi="Arial" w:cs="Arial"/>
          <w:sz w:val="24"/>
          <w:szCs w:val="24"/>
          <w:lang w:val="en-US"/>
        </w:rPr>
        <w:t>Maxillofac</w:t>
      </w:r>
      <w:proofErr w:type="spellEnd"/>
      <w:r w:rsidRPr="00684FAD">
        <w:rPr>
          <w:rFonts w:ascii="Arial" w:hAnsi="Arial" w:cs="Arial"/>
          <w:sz w:val="24"/>
          <w:szCs w:val="24"/>
          <w:lang w:val="en-US"/>
        </w:rPr>
        <w:t xml:space="preserve"> Surg. 2010 Jul; 68(7): 1662-6.</w:t>
      </w:r>
    </w:p>
    <w:p w14:paraId="6A9B58E4" w14:textId="77777777" w:rsidR="00EC1E86" w:rsidRPr="00684FAD" w:rsidRDefault="00BE6D55" w:rsidP="00413AF4">
      <w:pPr>
        <w:spacing w:line="360" w:lineRule="auto"/>
        <w:jc w:val="both"/>
        <w:rPr>
          <w:rFonts w:ascii="Arial" w:hAnsi="Arial" w:cs="Arial"/>
          <w:sz w:val="24"/>
          <w:szCs w:val="24"/>
          <w:lang w:val="en-US"/>
        </w:rPr>
      </w:pPr>
      <w:proofErr w:type="gramStart"/>
      <w:r w:rsidRPr="00684FAD">
        <w:rPr>
          <w:rFonts w:ascii="Arial" w:hAnsi="Arial" w:cs="Arial"/>
          <w:sz w:val="24"/>
          <w:szCs w:val="24"/>
          <w:lang w:val="en-US"/>
        </w:rPr>
        <w:t>BENECH</w:t>
      </w:r>
      <w:r w:rsidR="00D639A2" w:rsidRPr="00684FAD">
        <w:rPr>
          <w:rFonts w:ascii="Arial" w:hAnsi="Arial" w:cs="Arial"/>
          <w:sz w:val="24"/>
          <w:szCs w:val="24"/>
          <w:lang w:val="en-US"/>
        </w:rPr>
        <w:t xml:space="preserve"> </w:t>
      </w:r>
      <w:r w:rsidRPr="00684FAD">
        <w:rPr>
          <w:rFonts w:ascii="Arial" w:hAnsi="Arial" w:cs="Arial"/>
          <w:sz w:val="24"/>
          <w:szCs w:val="24"/>
          <w:lang w:val="en-US"/>
        </w:rPr>
        <w:t xml:space="preserve"> A</w:t>
      </w:r>
      <w:proofErr w:type="gramEnd"/>
      <w:r w:rsidRPr="00684FAD">
        <w:rPr>
          <w:rFonts w:ascii="Arial" w:hAnsi="Arial" w:cs="Arial"/>
          <w:sz w:val="24"/>
          <w:szCs w:val="24"/>
          <w:lang w:val="en-US"/>
        </w:rPr>
        <w:t xml:space="preserve">, NICOLOTTI </w:t>
      </w:r>
      <w:r w:rsidR="00D639A2" w:rsidRPr="00684FAD">
        <w:rPr>
          <w:rFonts w:ascii="Arial" w:hAnsi="Arial" w:cs="Arial"/>
          <w:sz w:val="24"/>
          <w:szCs w:val="24"/>
          <w:lang w:val="en-US"/>
        </w:rPr>
        <w:t xml:space="preserve"> </w:t>
      </w:r>
      <w:r w:rsidRPr="00684FAD">
        <w:rPr>
          <w:rFonts w:ascii="Arial" w:hAnsi="Arial" w:cs="Arial"/>
          <w:sz w:val="24"/>
          <w:szCs w:val="24"/>
          <w:lang w:val="en-US"/>
        </w:rPr>
        <w:t xml:space="preserve">M, BRUCOLI </w:t>
      </w:r>
      <w:r w:rsidR="00D639A2" w:rsidRPr="00684FAD">
        <w:rPr>
          <w:rFonts w:ascii="Arial" w:hAnsi="Arial" w:cs="Arial"/>
          <w:sz w:val="24"/>
          <w:szCs w:val="24"/>
          <w:lang w:val="en-US"/>
        </w:rPr>
        <w:t xml:space="preserve"> </w:t>
      </w:r>
      <w:r w:rsidRPr="00684FAD">
        <w:rPr>
          <w:rFonts w:ascii="Arial" w:hAnsi="Arial" w:cs="Arial"/>
          <w:sz w:val="24"/>
          <w:szCs w:val="24"/>
          <w:lang w:val="en-US"/>
        </w:rPr>
        <w:t xml:space="preserve">M, ARCURI </w:t>
      </w:r>
      <w:r w:rsidR="00D639A2" w:rsidRPr="00684FAD">
        <w:rPr>
          <w:rFonts w:ascii="Arial" w:hAnsi="Arial" w:cs="Arial"/>
          <w:sz w:val="24"/>
          <w:szCs w:val="24"/>
          <w:lang w:val="en-US"/>
        </w:rPr>
        <w:t xml:space="preserve"> </w:t>
      </w:r>
      <w:r w:rsidRPr="00684FAD">
        <w:rPr>
          <w:rFonts w:ascii="Arial" w:hAnsi="Arial" w:cs="Arial"/>
          <w:sz w:val="24"/>
          <w:szCs w:val="24"/>
          <w:lang w:val="en-US"/>
        </w:rPr>
        <w:t xml:space="preserve">F. Intraoral extra-mucosal fixation of fractures in the atrophic edentulous mandible. Int. J. Oral </w:t>
      </w:r>
      <w:proofErr w:type="spellStart"/>
      <w:r w:rsidRPr="00684FAD">
        <w:rPr>
          <w:rFonts w:ascii="Arial" w:hAnsi="Arial" w:cs="Arial"/>
          <w:sz w:val="24"/>
          <w:szCs w:val="24"/>
          <w:lang w:val="en-US"/>
        </w:rPr>
        <w:t>Maxillofac</w:t>
      </w:r>
      <w:proofErr w:type="spellEnd"/>
      <w:r w:rsidRPr="00684FAD">
        <w:rPr>
          <w:rFonts w:ascii="Arial" w:hAnsi="Arial" w:cs="Arial"/>
          <w:sz w:val="24"/>
          <w:szCs w:val="24"/>
          <w:lang w:val="en-US"/>
        </w:rPr>
        <w:t>. Surg. 2013; v.42, p. 460-463.</w:t>
      </w:r>
    </w:p>
    <w:p w14:paraId="64AE16BE" w14:textId="77777777" w:rsidR="003D52C2" w:rsidRPr="00684FAD" w:rsidRDefault="00A93BC6" w:rsidP="00413AF4">
      <w:pPr>
        <w:spacing w:line="360" w:lineRule="auto"/>
        <w:jc w:val="both"/>
        <w:rPr>
          <w:rFonts w:ascii="Arial" w:hAnsi="Arial" w:cs="Arial"/>
          <w:sz w:val="24"/>
          <w:szCs w:val="24"/>
        </w:rPr>
      </w:pPr>
      <w:r w:rsidRPr="00684FAD">
        <w:rPr>
          <w:rFonts w:ascii="Arial" w:hAnsi="Arial" w:cs="Arial"/>
          <w:sz w:val="24"/>
          <w:szCs w:val="24"/>
          <w:lang w:val="en-US"/>
        </w:rPr>
        <w:t xml:space="preserve">BRADBURY, J. et al. Nutrition counseling increases fruit and vegetable intake in the edentulous. </w:t>
      </w:r>
      <w:r w:rsidRPr="00684FAD">
        <w:rPr>
          <w:rFonts w:ascii="Arial" w:hAnsi="Arial" w:cs="Arial"/>
          <w:sz w:val="24"/>
          <w:szCs w:val="24"/>
        </w:rPr>
        <w:t xml:space="preserve">J. </w:t>
      </w:r>
      <w:proofErr w:type="spellStart"/>
      <w:r w:rsidRPr="00684FAD">
        <w:rPr>
          <w:rFonts w:ascii="Arial" w:hAnsi="Arial" w:cs="Arial"/>
          <w:sz w:val="24"/>
          <w:szCs w:val="24"/>
        </w:rPr>
        <w:t>Dent</w:t>
      </w:r>
      <w:proofErr w:type="spellEnd"/>
      <w:r w:rsidRPr="00684FAD">
        <w:rPr>
          <w:rFonts w:ascii="Arial" w:hAnsi="Arial" w:cs="Arial"/>
          <w:sz w:val="24"/>
          <w:szCs w:val="24"/>
        </w:rPr>
        <w:t xml:space="preserve">. </w:t>
      </w:r>
      <w:proofErr w:type="spellStart"/>
      <w:r w:rsidRPr="00684FAD">
        <w:rPr>
          <w:rFonts w:ascii="Arial" w:hAnsi="Arial" w:cs="Arial"/>
          <w:sz w:val="24"/>
          <w:szCs w:val="24"/>
        </w:rPr>
        <w:t>Research</w:t>
      </w:r>
      <w:proofErr w:type="spellEnd"/>
      <w:r w:rsidRPr="00684FAD">
        <w:rPr>
          <w:rFonts w:ascii="Arial" w:hAnsi="Arial" w:cs="Arial"/>
          <w:sz w:val="24"/>
          <w:szCs w:val="24"/>
        </w:rPr>
        <w:t>, V. 85, p. 463-68, 2006.</w:t>
      </w:r>
      <w:r w:rsidR="004E0778" w:rsidRPr="00684FAD">
        <w:rPr>
          <w:rFonts w:ascii="Arial" w:hAnsi="Arial" w:cs="Arial"/>
          <w:sz w:val="24"/>
          <w:szCs w:val="24"/>
        </w:rPr>
        <w:t xml:space="preserve"> </w:t>
      </w:r>
    </w:p>
    <w:p w14:paraId="05AB50CB" w14:textId="77777777" w:rsidR="00EC1E86" w:rsidRPr="00684FAD" w:rsidRDefault="00EC1E86" w:rsidP="00413AF4">
      <w:pPr>
        <w:spacing w:line="360" w:lineRule="auto"/>
        <w:jc w:val="both"/>
        <w:rPr>
          <w:rFonts w:ascii="Arial" w:hAnsi="Arial" w:cs="Arial"/>
          <w:sz w:val="24"/>
          <w:szCs w:val="24"/>
          <w:lang w:val="en-US"/>
        </w:rPr>
      </w:pPr>
      <w:proofErr w:type="gramStart"/>
      <w:r w:rsidRPr="00684FAD">
        <w:rPr>
          <w:rFonts w:ascii="Arial" w:hAnsi="Arial" w:cs="Arial"/>
          <w:sz w:val="24"/>
          <w:szCs w:val="24"/>
          <w:lang w:val="en-US"/>
        </w:rPr>
        <w:t>BRANEMARK  PI</w:t>
      </w:r>
      <w:proofErr w:type="gramEnd"/>
      <w:r w:rsidRPr="00684FAD">
        <w:rPr>
          <w:rFonts w:ascii="Arial" w:hAnsi="Arial" w:cs="Arial"/>
          <w:sz w:val="24"/>
          <w:szCs w:val="24"/>
          <w:lang w:val="en-US"/>
        </w:rPr>
        <w:t xml:space="preserve">; EG STRANDP; NANNMARK  U; </w:t>
      </w:r>
      <w:proofErr w:type="spellStart"/>
      <w:r w:rsidRPr="00684FAD">
        <w:rPr>
          <w:rFonts w:ascii="Arial" w:hAnsi="Arial" w:cs="Arial"/>
          <w:sz w:val="24"/>
          <w:szCs w:val="24"/>
          <w:lang w:val="en-US"/>
        </w:rPr>
        <w:t>Branemark</w:t>
      </w:r>
      <w:proofErr w:type="spellEnd"/>
      <w:r w:rsidRPr="00684FAD">
        <w:rPr>
          <w:rFonts w:ascii="Arial" w:hAnsi="Arial" w:cs="Arial"/>
          <w:sz w:val="24"/>
          <w:szCs w:val="24"/>
          <w:lang w:val="en-US"/>
        </w:rPr>
        <w:t xml:space="preserve"> Novum: prosthodontic and dental laboratory procedures for fabrication of a fixed prosthesis on the Day of surgery. Int J </w:t>
      </w:r>
      <w:proofErr w:type="spellStart"/>
      <w:r w:rsidRPr="00684FAD">
        <w:rPr>
          <w:rFonts w:ascii="Arial" w:hAnsi="Arial" w:cs="Arial"/>
          <w:sz w:val="24"/>
          <w:szCs w:val="24"/>
          <w:lang w:val="en-US"/>
        </w:rPr>
        <w:t>Prosthodont</w:t>
      </w:r>
      <w:proofErr w:type="spellEnd"/>
      <w:r w:rsidRPr="00684FAD">
        <w:rPr>
          <w:rFonts w:ascii="Arial" w:hAnsi="Arial" w:cs="Arial"/>
          <w:sz w:val="24"/>
          <w:szCs w:val="24"/>
          <w:lang w:val="en-US"/>
        </w:rPr>
        <w:t>, 14(4): 303-9, Jul-Aug, 2001.</w:t>
      </w:r>
    </w:p>
    <w:p w14:paraId="18472017" w14:textId="77777777" w:rsidR="00A93BC6" w:rsidRPr="00684FAD" w:rsidRDefault="00A93BC6" w:rsidP="00413AF4">
      <w:pPr>
        <w:spacing w:line="360" w:lineRule="auto"/>
        <w:jc w:val="both"/>
        <w:rPr>
          <w:rFonts w:ascii="Arial" w:hAnsi="Arial" w:cs="Arial"/>
          <w:sz w:val="24"/>
          <w:szCs w:val="24"/>
        </w:rPr>
      </w:pPr>
      <w:r w:rsidRPr="00684FAD">
        <w:rPr>
          <w:rFonts w:ascii="Arial" w:hAnsi="Arial" w:cs="Arial"/>
          <w:sz w:val="24"/>
          <w:szCs w:val="24"/>
        </w:rPr>
        <w:t>BRASIL, MS, 2007 – Ministério da Saúde.</w:t>
      </w:r>
    </w:p>
    <w:p w14:paraId="7BA6C980" w14:textId="77777777" w:rsidR="007F2A72" w:rsidRPr="00684FAD" w:rsidRDefault="007F2A72" w:rsidP="00413AF4">
      <w:pPr>
        <w:spacing w:line="360" w:lineRule="auto"/>
        <w:jc w:val="both"/>
        <w:rPr>
          <w:rFonts w:ascii="Arial" w:hAnsi="Arial" w:cs="Arial"/>
          <w:sz w:val="24"/>
          <w:szCs w:val="24"/>
        </w:rPr>
      </w:pPr>
      <w:proofErr w:type="gramStart"/>
      <w:r w:rsidRPr="00684FAD">
        <w:rPr>
          <w:rFonts w:ascii="Arial" w:hAnsi="Arial" w:cs="Arial"/>
          <w:sz w:val="24"/>
          <w:szCs w:val="24"/>
        </w:rPr>
        <w:t>BRUNETTI  R.</w:t>
      </w:r>
      <w:proofErr w:type="gramEnd"/>
      <w:r w:rsidRPr="00684FAD">
        <w:rPr>
          <w:rFonts w:ascii="Arial" w:hAnsi="Arial" w:cs="Arial"/>
          <w:sz w:val="24"/>
          <w:szCs w:val="24"/>
        </w:rPr>
        <w:t xml:space="preserve"> F.; MONTENEGRO, F. L. </w:t>
      </w:r>
      <w:proofErr w:type="spellStart"/>
      <w:r w:rsidRPr="00684FAD">
        <w:rPr>
          <w:rFonts w:ascii="Arial" w:hAnsi="Arial" w:cs="Arial"/>
          <w:sz w:val="24"/>
          <w:szCs w:val="24"/>
        </w:rPr>
        <w:t>Odontogeriatria</w:t>
      </w:r>
      <w:proofErr w:type="spellEnd"/>
      <w:r w:rsidRPr="00684FAD">
        <w:rPr>
          <w:rFonts w:ascii="Arial" w:hAnsi="Arial" w:cs="Arial"/>
          <w:sz w:val="24"/>
          <w:szCs w:val="24"/>
        </w:rPr>
        <w:t xml:space="preserve"> - Noções de interesse clínico. São </w:t>
      </w:r>
      <w:proofErr w:type="gramStart"/>
      <w:r w:rsidRPr="00684FAD">
        <w:rPr>
          <w:rFonts w:ascii="Arial" w:hAnsi="Arial" w:cs="Arial"/>
          <w:sz w:val="24"/>
          <w:szCs w:val="24"/>
        </w:rPr>
        <w:t>Paulo :</w:t>
      </w:r>
      <w:proofErr w:type="gramEnd"/>
      <w:r w:rsidRPr="00684FAD">
        <w:rPr>
          <w:rFonts w:ascii="Arial" w:hAnsi="Arial" w:cs="Arial"/>
          <w:sz w:val="24"/>
          <w:szCs w:val="24"/>
        </w:rPr>
        <w:t xml:space="preserve"> Artes Médicas, 2002.</w:t>
      </w:r>
    </w:p>
    <w:p w14:paraId="488D27B7" w14:textId="77777777" w:rsidR="009D5A80" w:rsidRPr="00684FAD" w:rsidRDefault="009D5A80" w:rsidP="00413AF4">
      <w:pPr>
        <w:spacing w:line="360" w:lineRule="auto"/>
        <w:jc w:val="both"/>
        <w:rPr>
          <w:rFonts w:ascii="Arial" w:hAnsi="Arial" w:cs="Arial"/>
          <w:sz w:val="24"/>
          <w:szCs w:val="24"/>
        </w:rPr>
      </w:pPr>
      <w:r w:rsidRPr="00684FAD">
        <w:rPr>
          <w:rFonts w:ascii="Arial" w:hAnsi="Arial" w:cs="Arial"/>
          <w:sz w:val="24"/>
          <w:szCs w:val="24"/>
        </w:rPr>
        <w:t xml:space="preserve">CAMARGO, G. F.; SOUSA, M. L. R. A importância da avaliação fonoaudiológica na adaptação dos idosos à prótese dentária. Revista </w:t>
      </w:r>
      <w:proofErr w:type="spellStart"/>
      <w:r w:rsidRPr="00684FAD">
        <w:rPr>
          <w:rFonts w:ascii="Arial" w:hAnsi="Arial" w:cs="Arial"/>
          <w:sz w:val="24"/>
          <w:szCs w:val="24"/>
        </w:rPr>
        <w:t>Kairós</w:t>
      </w:r>
      <w:proofErr w:type="spellEnd"/>
      <w:r w:rsidRPr="00684FAD">
        <w:rPr>
          <w:rFonts w:ascii="Arial" w:hAnsi="Arial" w:cs="Arial"/>
          <w:sz w:val="24"/>
          <w:szCs w:val="24"/>
        </w:rPr>
        <w:t xml:space="preserve"> Gerontologia, v.9, n.2, p. 303-17, 2006.</w:t>
      </w:r>
    </w:p>
    <w:p w14:paraId="6A3966D4" w14:textId="77777777" w:rsidR="005027EA" w:rsidRPr="00684FAD" w:rsidRDefault="005027EA" w:rsidP="00413AF4">
      <w:pPr>
        <w:spacing w:line="360" w:lineRule="auto"/>
        <w:jc w:val="both"/>
        <w:rPr>
          <w:rFonts w:ascii="Arial" w:hAnsi="Arial" w:cs="Arial"/>
          <w:sz w:val="24"/>
          <w:szCs w:val="24"/>
        </w:rPr>
      </w:pPr>
      <w:r w:rsidRPr="00684FAD">
        <w:rPr>
          <w:rFonts w:ascii="Arial" w:hAnsi="Arial" w:cs="Arial"/>
          <w:sz w:val="24"/>
          <w:szCs w:val="24"/>
        </w:rPr>
        <w:t>CARNEIRO, R. M. V. Saúde bucal em idosos institucionalizados na cidade de São Paulo: estudo, epidemiológico e de autopercepção. Tese (Doutorado). Faculdade de Saúde Pública da Universidade de São Paulo. São Paulo, 2001.</w:t>
      </w:r>
    </w:p>
    <w:p w14:paraId="372ABA91" w14:textId="77777777" w:rsidR="005A748A" w:rsidRPr="00684FAD" w:rsidRDefault="005A748A" w:rsidP="00413AF4">
      <w:pPr>
        <w:spacing w:line="360" w:lineRule="auto"/>
        <w:jc w:val="both"/>
        <w:rPr>
          <w:rFonts w:ascii="Arial" w:hAnsi="Arial" w:cs="Arial"/>
          <w:sz w:val="24"/>
          <w:szCs w:val="24"/>
          <w:lang w:val="en-US"/>
        </w:rPr>
      </w:pPr>
      <w:r w:rsidRPr="00684FAD">
        <w:rPr>
          <w:rFonts w:ascii="Arial" w:hAnsi="Arial" w:cs="Arial"/>
          <w:sz w:val="24"/>
          <w:szCs w:val="24"/>
          <w:lang w:val="en-US"/>
        </w:rPr>
        <w:t xml:space="preserve">COUSSON, P.Y. et al. Nutritional status, </w:t>
      </w:r>
      <w:proofErr w:type="spellStart"/>
      <w:r w:rsidRPr="00684FAD">
        <w:rPr>
          <w:rFonts w:ascii="Arial" w:hAnsi="Arial" w:cs="Arial"/>
          <w:sz w:val="24"/>
          <w:szCs w:val="24"/>
          <w:lang w:val="en-US"/>
        </w:rPr>
        <w:t>diatary</w:t>
      </w:r>
      <w:proofErr w:type="spellEnd"/>
      <w:r w:rsidRPr="00684FAD">
        <w:rPr>
          <w:rFonts w:ascii="Arial" w:hAnsi="Arial" w:cs="Arial"/>
          <w:sz w:val="24"/>
          <w:szCs w:val="24"/>
          <w:lang w:val="en-US"/>
        </w:rPr>
        <w:t xml:space="preserve"> intake and oral quality of life in elderly complete denture </w:t>
      </w:r>
      <w:proofErr w:type="spellStart"/>
      <w:proofErr w:type="gramStart"/>
      <w:r w:rsidRPr="00684FAD">
        <w:rPr>
          <w:rFonts w:ascii="Arial" w:hAnsi="Arial" w:cs="Arial"/>
          <w:sz w:val="24"/>
          <w:szCs w:val="24"/>
          <w:lang w:val="en-US"/>
        </w:rPr>
        <w:t>wearers.Gerodontology</w:t>
      </w:r>
      <w:proofErr w:type="spellEnd"/>
      <w:proofErr w:type="gramEnd"/>
      <w:r w:rsidRPr="00684FAD">
        <w:rPr>
          <w:rFonts w:ascii="Arial" w:hAnsi="Arial" w:cs="Arial"/>
          <w:sz w:val="24"/>
          <w:szCs w:val="24"/>
          <w:lang w:val="en-US"/>
        </w:rPr>
        <w:t>, v.29, p. 658-92, 2012.</w:t>
      </w:r>
    </w:p>
    <w:p w14:paraId="7D44278F" w14:textId="77777777" w:rsidR="00566E41" w:rsidRPr="00684FAD" w:rsidRDefault="00566E41" w:rsidP="00413AF4">
      <w:pPr>
        <w:spacing w:line="360" w:lineRule="auto"/>
        <w:jc w:val="both"/>
        <w:rPr>
          <w:rFonts w:ascii="Arial" w:hAnsi="Arial" w:cs="Arial"/>
          <w:sz w:val="24"/>
          <w:szCs w:val="24"/>
        </w:rPr>
      </w:pPr>
      <w:r w:rsidRPr="00684FAD">
        <w:rPr>
          <w:rFonts w:ascii="Arial" w:hAnsi="Arial" w:cs="Arial"/>
          <w:sz w:val="24"/>
          <w:szCs w:val="24"/>
        </w:rPr>
        <w:t xml:space="preserve">CUNHA, S.F.C.; CUNHA, D. F. Nutrição em geriatria. </w:t>
      </w:r>
      <w:proofErr w:type="gramStart"/>
      <w:r w:rsidRPr="00684FAD">
        <w:rPr>
          <w:rFonts w:ascii="Arial" w:hAnsi="Arial" w:cs="Arial"/>
          <w:sz w:val="24"/>
          <w:szCs w:val="24"/>
        </w:rPr>
        <w:t>In :</w:t>
      </w:r>
      <w:proofErr w:type="gramEnd"/>
      <w:r w:rsidRPr="00684FAD">
        <w:rPr>
          <w:rFonts w:ascii="Arial" w:hAnsi="Arial" w:cs="Arial"/>
          <w:sz w:val="24"/>
          <w:szCs w:val="24"/>
        </w:rPr>
        <w:t xml:space="preserve"> TEIXEIRA NETO, F. Nutrição Clínica. Rio de </w:t>
      </w:r>
      <w:proofErr w:type="gramStart"/>
      <w:r w:rsidRPr="00684FAD">
        <w:rPr>
          <w:rFonts w:ascii="Arial" w:hAnsi="Arial" w:cs="Arial"/>
          <w:sz w:val="24"/>
          <w:szCs w:val="24"/>
        </w:rPr>
        <w:t>Janeiro :</w:t>
      </w:r>
      <w:proofErr w:type="gramEnd"/>
      <w:r w:rsidRPr="00684FAD">
        <w:rPr>
          <w:rFonts w:ascii="Arial" w:hAnsi="Arial" w:cs="Arial"/>
          <w:sz w:val="24"/>
          <w:szCs w:val="24"/>
        </w:rPr>
        <w:t xml:space="preserve"> Guanabara Koogan, 2009.</w:t>
      </w:r>
    </w:p>
    <w:p w14:paraId="3AAEA5D1" w14:textId="77777777" w:rsidR="00197E44" w:rsidRPr="00684FAD" w:rsidRDefault="00197E44" w:rsidP="00413AF4">
      <w:pPr>
        <w:spacing w:line="360" w:lineRule="auto"/>
        <w:jc w:val="both"/>
        <w:rPr>
          <w:rFonts w:ascii="Arial" w:hAnsi="Arial" w:cs="Arial"/>
          <w:sz w:val="24"/>
          <w:szCs w:val="24"/>
        </w:rPr>
      </w:pPr>
      <w:r w:rsidRPr="00684FAD">
        <w:rPr>
          <w:rFonts w:ascii="Arial" w:hAnsi="Arial" w:cs="Arial"/>
          <w:sz w:val="24"/>
          <w:szCs w:val="24"/>
        </w:rPr>
        <w:lastRenderedPageBreak/>
        <w:t xml:space="preserve">DALA PICULA SS. VIDIGAL JUNIOR G M, CONZ MB, CARDOSO ES.2. Características físico-químicas dos biomateriais utilizados em enxertias ósseas: uma revisão crítica. </w:t>
      </w:r>
      <w:proofErr w:type="spellStart"/>
      <w:r w:rsidRPr="00684FAD">
        <w:rPr>
          <w:rFonts w:ascii="Arial" w:hAnsi="Arial" w:cs="Arial"/>
          <w:sz w:val="24"/>
          <w:szCs w:val="24"/>
        </w:rPr>
        <w:t>Implant</w:t>
      </w:r>
      <w:proofErr w:type="spellEnd"/>
      <w:r w:rsidRPr="00684FAD">
        <w:rPr>
          <w:rFonts w:ascii="Arial" w:hAnsi="Arial" w:cs="Arial"/>
          <w:sz w:val="24"/>
          <w:szCs w:val="24"/>
        </w:rPr>
        <w:t xml:space="preserve"> News. 2006; 3: 487-91.</w:t>
      </w:r>
    </w:p>
    <w:p w14:paraId="591C08FC" w14:textId="77777777" w:rsidR="00BE05CC" w:rsidRPr="00684FAD" w:rsidRDefault="00BE05CC" w:rsidP="00413AF4">
      <w:pPr>
        <w:spacing w:line="360" w:lineRule="auto"/>
        <w:jc w:val="both"/>
        <w:rPr>
          <w:rFonts w:ascii="Arial" w:hAnsi="Arial" w:cs="Arial"/>
          <w:sz w:val="24"/>
          <w:szCs w:val="24"/>
        </w:rPr>
      </w:pPr>
      <w:r w:rsidRPr="00684FAD">
        <w:rPr>
          <w:rFonts w:ascii="Arial" w:hAnsi="Arial" w:cs="Arial"/>
          <w:sz w:val="24"/>
          <w:szCs w:val="24"/>
        </w:rPr>
        <w:t>FLANDRIN, J.L.; MONTANARI, M. História da Alimentação. Trad. L. V. Machado e G.J.F. Teixeira. São Paulo: Estação Liberdade, 1998.</w:t>
      </w:r>
    </w:p>
    <w:p w14:paraId="23917F05" w14:textId="77777777" w:rsidR="00487A6B" w:rsidRPr="00684FAD" w:rsidRDefault="00487A6B" w:rsidP="00413AF4">
      <w:pPr>
        <w:spacing w:line="360" w:lineRule="auto"/>
        <w:jc w:val="both"/>
        <w:rPr>
          <w:rFonts w:ascii="Arial" w:hAnsi="Arial" w:cs="Arial"/>
          <w:sz w:val="24"/>
          <w:szCs w:val="24"/>
        </w:rPr>
      </w:pPr>
      <w:r w:rsidRPr="00684FAD">
        <w:rPr>
          <w:rFonts w:ascii="Arial" w:hAnsi="Arial" w:cs="Arial"/>
          <w:sz w:val="24"/>
          <w:szCs w:val="24"/>
        </w:rPr>
        <w:t>FREIXA, D.; CHAVES, G. Gastronomia no Brasil e no Mundo. Rio de Janeiro: S</w:t>
      </w:r>
      <w:r w:rsidR="00D02D41" w:rsidRPr="00684FAD">
        <w:rPr>
          <w:rFonts w:ascii="Arial" w:hAnsi="Arial" w:cs="Arial"/>
          <w:sz w:val="24"/>
          <w:szCs w:val="24"/>
        </w:rPr>
        <w:t>enac</w:t>
      </w:r>
      <w:r w:rsidRPr="00684FAD">
        <w:rPr>
          <w:rFonts w:ascii="Arial" w:hAnsi="Arial" w:cs="Arial"/>
          <w:sz w:val="24"/>
          <w:szCs w:val="24"/>
        </w:rPr>
        <w:t xml:space="preserve"> Nacional, 2008.</w:t>
      </w:r>
    </w:p>
    <w:p w14:paraId="1FC2A3A2" w14:textId="77777777" w:rsidR="00083B5E" w:rsidRPr="00684FAD" w:rsidRDefault="00083B5E" w:rsidP="00413AF4">
      <w:pPr>
        <w:spacing w:line="360" w:lineRule="auto"/>
        <w:jc w:val="both"/>
        <w:rPr>
          <w:rFonts w:ascii="Arial" w:hAnsi="Arial" w:cs="Arial"/>
          <w:sz w:val="24"/>
          <w:szCs w:val="24"/>
        </w:rPr>
      </w:pPr>
      <w:r w:rsidRPr="00684FAD">
        <w:rPr>
          <w:rFonts w:ascii="Arial" w:hAnsi="Arial" w:cs="Arial"/>
          <w:sz w:val="24"/>
          <w:szCs w:val="24"/>
        </w:rPr>
        <w:t>GARCEZ LEME, L.E.</w:t>
      </w:r>
      <w:r w:rsidR="00DA4D8E" w:rsidRPr="00684FAD">
        <w:rPr>
          <w:rFonts w:ascii="Arial" w:hAnsi="Arial" w:cs="Arial"/>
          <w:sz w:val="24"/>
          <w:szCs w:val="24"/>
        </w:rPr>
        <w:t xml:space="preserve"> </w:t>
      </w:r>
      <w:r w:rsidRPr="00684FAD">
        <w:rPr>
          <w:rFonts w:ascii="Arial" w:hAnsi="Arial" w:cs="Arial"/>
          <w:sz w:val="24"/>
          <w:szCs w:val="24"/>
        </w:rPr>
        <w:t>A Gerontologia e o Problema do Envelhecimento. Visão histórica. In: PAPALÉO NETTO M.</w:t>
      </w:r>
      <w:r w:rsidR="005B6363" w:rsidRPr="00684FAD">
        <w:rPr>
          <w:rFonts w:ascii="Arial" w:hAnsi="Arial" w:cs="Arial"/>
          <w:sz w:val="24"/>
          <w:szCs w:val="24"/>
        </w:rPr>
        <w:t xml:space="preserve"> Gerontologia: A velhice e o envelhecimento em visão globalizada. São Paulo: Atheneu, 2005.</w:t>
      </w:r>
    </w:p>
    <w:p w14:paraId="090C35E7" w14:textId="77777777" w:rsidR="009F34DD" w:rsidRPr="00684FAD" w:rsidRDefault="009F34DD" w:rsidP="00413AF4">
      <w:pPr>
        <w:spacing w:line="360" w:lineRule="auto"/>
        <w:jc w:val="both"/>
        <w:rPr>
          <w:rFonts w:ascii="Arial" w:hAnsi="Arial" w:cs="Arial"/>
          <w:sz w:val="24"/>
          <w:szCs w:val="24"/>
        </w:rPr>
      </w:pPr>
      <w:proofErr w:type="gramStart"/>
      <w:r w:rsidRPr="00684FAD">
        <w:rPr>
          <w:rFonts w:ascii="Arial" w:hAnsi="Arial" w:cs="Arial"/>
          <w:sz w:val="24"/>
          <w:szCs w:val="24"/>
        </w:rPr>
        <w:t>GERONTOLOGIA :</w:t>
      </w:r>
      <w:proofErr w:type="gramEnd"/>
      <w:r w:rsidRPr="00684FAD">
        <w:rPr>
          <w:rFonts w:ascii="Arial" w:hAnsi="Arial" w:cs="Arial"/>
          <w:sz w:val="24"/>
          <w:szCs w:val="24"/>
        </w:rPr>
        <w:t xml:space="preserve"> A Velhice e o Envelhecimento em Visão Globalizada. São Paulo: Atheneu, 2002.</w:t>
      </w:r>
    </w:p>
    <w:p w14:paraId="347C8D4D" w14:textId="77777777" w:rsidR="009507C7" w:rsidRPr="00684FAD" w:rsidRDefault="009507C7" w:rsidP="00413AF4">
      <w:pPr>
        <w:spacing w:line="360" w:lineRule="auto"/>
        <w:jc w:val="both"/>
        <w:rPr>
          <w:rFonts w:ascii="Arial" w:hAnsi="Arial" w:cs="Arial"/>
          <w:sz w:val="24"/>
          <w:szCs w:val="24"/>
          <w:lang w:val="en-US"/>
        </w:rPr>
      </w:pPr>
      <w:r w:rsidRPr="00684FAD">
        <w:rPr>
          <w:rFonts w:ascii="Arial" w:hAnsi="Arial" w:cs="Arial"/>
          <w:sz w:val="24"/>
          <w:szCs w:val="24"/>
          <w:lang w:val="en-US"/>
        </w:rPr>
        <w:t xml:space="preserve">GRANSTROM, G; JACOBSSON, M; Titanium implants in irradiated tissue: benefits from hyperbaric </w:t>
      </w:r>
      <w:proofErr w:type="spellStart"/>
      <w:r w:rsidRPr="00684FAD">
        <w:rPr>
          <w:rFonts w:ascii="Arial" w:hAnsi="Arial" w:cs="Arial"/>
          <w:sz w:val="24"/>
          <w:szCs w:val="24"/>
          <w:lang w:val="en-US"/>
        </w:rPr>
        <w:t>oxigen</w:t>
      </w:r>
      <w:proofErr w:type="spellEnd"/>
      <w:r w:rsidRPr="00684FAD">
        <w:rPr>
          <w:rFonts w:ascii="Arial" w:hAnsi="Arial" w:cs="Arial"/>
          <w:sz w:val="24"/>
          <w:szCs w:val="24"/>
          <w:lang w:val="en-US"/>
        </w:rPr>
        <w:t xml:space="preserve">. Int J benefits from hyperbaric oxygen. In J Oral </w:t>
      </w:r>
      <w:proofErr w:type="spellStart"/>
      <w:r w:rsidRPr="00684FAD">
        <w:rPr>
          <w:rFonts w:ascii="Arial" w:hAnsi="Arial" w:cs="Arial"/>
          <w:sz w:val="24"/>
          <w:szCs w:val="24"/>
          <w:lang w:val="en-US"/>
        </w:rPr>
        <w:t>Maxillofac</w:t>
      </w:r>
      <w:proofErr w:type="spellEnd"/>
      <w:r w:rsidRPr="00684FAD">
        <w:rPr>
          <w:rFonts w:ascii="Arial" w:hAnsi="Arial" w:cs="Arial"/>
          <w:sz w:val="24"/>
          <w:szCs w:val="24"/>
          <w:lang w:val="en-US"/>
        </w:rPr>
        <w:t xml:space="preserve"> Implants; v.7, p.15-25, 1992.</w:t>
      </w:r>
    </w:p>
    <w:p w14:paraId="29458729" w14:textId="77777777" w:rsidR="005C1027" w:rsidRPr="00684FAD" w:rsidRDefault="005C1027" w:rsidP="00413AF4">
      <w:pPr>
        <w:spacing w:line="360" w:lineRule="auto"/>
        <w:jc w:val="both"/>
        <w:rPr>
          <w:rFonts w:ascii="Arial" w:hAnsi="Arial" w:cs="Arial"/>
          <w:sz w:val="24"/>
          <w:szCs w:val="24"/>
          <w:lang w:val="en-US"/>
        </w:rPr>
      </w:pPr>
      <w:r w:rsidRPr="00684FAD">
        <w:rPr>
          <w:rFonts w:ascii="Arial" w:hAnsi="Arial" w:cs="Arial"/>
          <w:sz w:val="24"/>
          <w:szCs w:val="24"/>
          <w:lang w:val="en-US"/>
        </w:rPr>
        <w:t xml:space="preserve">GRUNDY, E. M. D. The epidemiology of aging. </w:t>
      </w:r>
      <w:proofErr w:type="gramStart"/>
      <w:r w:rsidRPr="00684FAD">
        <w:rPr>
          <w:rFonts w:ascii="Arial" w:hAnsi="Arial" w:cs="Arial"/>
          <w:sz w:val="24"/>
          <w:szCs w:val="24"/>
          <w:lang w:val="en-US"/>
        </w:rPr>
        <w:t>In :</w:t>
      </w:r>
      <w:proofErr w:type="gramEnd"/>
      <w:r w:rsidRPr="00684FAD">
        <w:rPr>
          <w:rFonts w:ascii="Arial" w:hAnsi="Arial" w:cs="Arial"/>
          <w:sz w:val="24"/>
          <w:szCs w:val="24"/>
          <w:lang w:val="en-US"/>
        </w:rPr>
        <w:t xml:space="preserve"> TALLIS, R. C.; FILLIT, H. W. (</w:t>
      </w:r>
      <w:r w:rsidR="00670359" w:rsidRPr="00684FAD">
        <w:rPr>
          <w:rFonts w:ascii="Arial" w:hAnsi="Arial" w:cs="Arial"/>
          <w:sz w:val="24"/>
          <w:szCs w:val="24"/>
          <w:lang w:val="en-US"/>
        </w:rPr>
        <w:t xml:space="preserve">ed.). Brocklehurst’s </w:t>
      </w:r>
      <w:proofErr w:type="spellStart"/>
      <w:r w:rsidR="00670359" w:rsidRPr="00684FAD">
        <w:rPr>
          <w:rFonts w:ascii="Arial" w:hAnsi="Arial" w:cs="Arial"/>
          <w:sz w:val="24"/>
          <w:szCs w:val="24"/>
          <w:lang w:val="en-US"/>
        </w:rPr>
        <w:t>Texbook</w:t>
      </w:r>
      <w:proofErr w:type="spellEnd"/>
      <w:r w:rsidR="00670359" w:rsidRPr="00684FAD">
        <w:rPr>
          <w:rFonts w:ascii="Arial" w:hAnsi="Arial" w:cs="Arial"/>
          <w:sz w:val="24"/>
          <w:szCs w:val="24"/>
          <w:lang w:val="en-US"/>
        </w:rPr>
        <w:t xml:space="preserve"> of Geriatric Medicine and Gerontology. Spain: Elsevier Science, 2003.</w:t>
      </w:r>
    </w:p>
    <w:p w14:paraId="6B5EEE9B" w14:textId="77777777" w:rsidR="003A100E" w:rsidRPr="00684FAD" w:rsidRDefault="003A100E" w:rsidP="00413AF4">
      <w:pPr>
        <w:spacing w:line="360" w:lineRule="auto"/>
        <w:jc w:val="both"/>
        <w:rPr>
          <w:rFonts w:ascii="Arial" w:hAnsi="Arial" w:cs="Arial"/>
          <w:sz w:val="24"/>
          <w:szCs w:val="24"/>
        </w:rPr>
      </w:pPr>
      <w:r w:rsidRPr="00684FAD">
        <w:rPr>
          <w:rFonts w:ascii="Arial" w:hAnsi="Arial" w:cs="Arial"/>
          <w:sz w:val="24"/>
          <w:szCs w:val="24"/>
        </w:rPr>
        <w:t xml:space="preserve">INSTITUTO BRASILEIRO DE GEOGRAFIA e ESTATÍSTICA (IBGE). Resultado do Censo Demográfico </w:t>
      </w:r>
      <w:proofErr w:type="gramStart"/>
      <w:r w:rsidRPr="00684FAD">
        <w:rPr>
          <w:rFonts w:ascii="Arial" w:hAnsi="Arial" w:cs="Arial"/>
          <w:sz w:val="24"/>
          <w:szCs w:val="24"/>
        </w:rPr>
        <w:t>2010.[</w:t>
      </w:r>
      <w:proofErr w:type="gramEnd"/>
      <w:r w:rsidRPr="00684FAD">
        <w:rPr>
          <w:rFonts w:ascii="Arial" w:hAnsi="Arial" w:cs="Arial"/>
          <w:sz w:val="24"/>
          <w:szCs w:val="24"/>
        </w:rPr>
        <w:t>serial online]; [c</w:t>
      </w:r>
      <w:r w:rsidRPr="001727E4">
        <w:rPr>
          <w:rFonts w:ascii="Arial" w:hAnsi="Arial" w:cs="Arial"/>
          <w:sz w:val="24"/>
          <w:szCs w:val="24"/>
        </w:rPr>
        <w:t xml:space="preserve">apturado 2011 maio 15]. Disponível em: </w:t>
      </w:r>
      <w:hyperlink r:id="rId8" w:history="1">
        <w:r w:rsidRPr="001727E4">
          <w:rPr>
            <w:rStyle w:val="Hyperlink"/>
            <w:rFonts w:ascii="Arial" w:hAnsi="Arial" w:cs="Arial"/>
            <w:color w:val="auto"/>
            <w:sz w:val="24"/>
            <w:szCs w:val="24"/>
          </w:rPr>
          <w:t>http://www.ibge.gov.br/cidadesat/link.php?uf=rn</w:t>
        </w:r>
      </w:hyperlink>
    </w:p>
    <w:p w14:paraId="33F4B1C9" w14:textId="77777777" w:rsidR="005601D1" w:rsidRPr="00684FAD" w:rsidRDefault="003E6CEB" w:rsidP="00413AF4">
      <w:pPr>
        <w:spacing w:line="360" w:lineRule="auto"/>
        <w:jc w:val="both"/>
        <w:rPr>
          <w:rFonts w:ascii="Arial" w:hAnsi="Arial" w:cs="Arial"/>
          <w:sz w:val="24"/>
          <w:szCs w:val="24"/>
          <w:lang w:val="en-US"/>
        </w:rPr>
      </w:pPr>
      <w:r w:rsidRPr="00684FAD">
        <w:rPr>
          <w:rFonts w:ascii="Arial" w:hAnsi="Arial" w:cs="Arial"/>
          <w:sz w:val="24"/>
          <w:szCs w:val="24"/>
          <w:lang w:val="en-US"/>
        </w:rPr>
        <w:t>JANKMAN R et al.; An analysis of satisfaction with complete immediate (over)dentures. Journal of Dentistry, vol. 25, pp. 107-11, 1997.</w:t>
      </w:r>
    </w:p>
    <w:p w14:paraId="4D554110" w14:textId="77777777" w:rsidR="00354752" w:rsidRPr="00684FAD" w:rsidRDefault="00354752" w:rsidP="00413AF4">
      <w:pPr>
        <w:spacing w:line="360" w:lineRule="auto"/>
        <w:jc w:val="both"/>
        <w:rPr>
          <w:rFonts w:ascii="Arial" w:hAnsi="Arial" w:cs="Arial"/>
          <w:sz w:val="24"/>
          <w:szCs w:val="24"/>
        </w:rPr>
      </w:pPr>
      <w:r w:rsidRPr="00684FAD">
        <w:rPr>
          <w:rFonts w:ascii="Arial" w:hAnsi="Arial" w:cs="Arial"/>
          <w:sz w:val="24"/>
          <w:szCs w:val="24"/>
        </w:rPr>
        <w:t>JORG</w:t>
      </w:r>
      <w:r w:rsidR="00372AA7" w:rsidRPr="00684FAD">
        <w:rPr>
          <w:rFonts w:ascii="Arial" w:hAnsi="Arial" w:cs="Arial"/>
          <w:sz w:val="24"/>
          <w:szCs w:val="24"/>
        </w:rPr>
        <w:t>E</w:t>
      </w:r>
      <w:r w:rsidRPr="00684FAD">
        <w:rPr>
          <w:rFonts w:ascii="Arial" w:hAnsi="Arial" w:cs="Arial"/>
          <w:sz w:val="24"/>
          <w:szCs w:val="24"/>
        </w:rPr>
        <w:t>, J.R.J. Influ</w:t>
      </w:r>
      <w:r w:rsidR="00F01426" w:rsidRPr="00684FAD">
        <w:rPr>
          <w:rFonts w:ascii="Arial" w:hAnsi="Arial" w:cs="Arial"/>
          <w:sz w:val="24"/>
          <w:szCs w:val="24"/>
        </w:rPr>
        <w:t>ê</w:t>
      </w:r>
      <w:r w:rsidRPr="00684FAD">
        <w:rPr>
          <w:rFonts w:ascii="Arial" w:hAnsi="Arial" w:cs="Arial"/>
          <w:sz w:val="24"/>
          <w:szCs w:val="24"/>
        </w:rPr>
        <w:t>ncia de fatores locais e sistêmicos na presença do gênero Cândida na boca de idosos. Tese de Doutorado, Piracicaba, SP. Faculdade de Odontologia de Piracicaba, Universidade Estadual de Campinas, 1996.</w:t>
      </w:r>
    </w:p>
    <w:p w14:paraId="5AADE2DF" w14:textId="77777777" w:rsidR="003E7002" w:rsidRPr="00684FAD" w:rsidRDefault="003E7002" w:rsidP="00413AF4">
      <w:pPr>
        <w:spacing w:line="360" w:lineRule="auto"/>
        <w:jc w:val="both"/>
        <w:rPr>
          <w:rFonts w:ascii="Arial" w:hAnsi="Arial" w:cs="Arial"/>
          <w:sz w:val="24"/>
          <w:szCs w:val="24"/>
        </w:rPr>
      </w:pPr>
      <w:r w:rsidRPr="00684FAD">
        <w:rPr>
          <w:rFonts w:ascii="Arial" w:hAnsi="Arial" w:cs="Arial"/>
          <w:sz w:val="24"/>
          <w:szCs w:val="24"/>
        </w:rPr>
        <w:t>LIMA, J. Z. Enxerto ósseo autógeno particulado em mandíbula atrófica. Monografia (Especialização em Implantodontia). FUNORTE/SOEBRÁS NÚCLEO VILA VELHA. V</w:t>
      </w:r>
      <w:r w:rsidR="00DF2412" w:rsidRPr="00684FAD">
        <w:rPr>
          <w:rFonts w:ascii="Arial" w:hAnsi="Arial" w:cs="Arial"/>
          <w:sz w:val="24"/>
          <w:szCs w:val="24"/>
        </w:rPr>
        <w:t>ila</w:t>
      </w:r>
      <w:r w:rsidRPr="00684FAD">
        <w:rPr>
          <w:rFonts w:ascii="Arial" w:hAnsi="Arial" w:cs="Arial"/>
          <w:sz w:val="24"/>
          <w:szCs w:val="24"/>
        </w:rPr>
        <w:t xml:space="preserve"> V</w:t>
      </w:r>
      <w:r w:rsidR="00DF2412" w:rsidRPr="00684FAD">
        <w:rPr>
          <w:rFonts w:ascii="Arial" w:hAnsi="Arial" w:cs="Arial"/>
          <w:sz w:val="24"/>
          <w:szCs w:val="24"/>
        </w:rPr>
        <w:t>elha</w:t>
      </w:r>
      <w:r w:rsidRPr="00684FAD">
        <w:rPr>
          <w:rFonts w:ascii="Arial" w:hAnsi="Arial" w:cs="Arial"/>
          <w:sz w:val="24"/>
          <w:szCs w:val="24"/>
        </w:rPr>
        <w:t>, 2009. 50 p.</w:t>
      </w:r>
    </w:p>
    <w:p w14:paraId="5BE5599B" w14:textId="77777777" w:rsidR="002E3A7B" w:rsidRPr="00684FAD" w:rsidRDefault="002E3A7B" w:rsidP="00413AF4">
      <w:pPr>
        <w:spacing w:line="360" w:lineRule="auto"/>
        <w:jc w:val="both"/>
        <w:rPr>
          <w:rFonts w:ascii="Arial" w:hAnsi="Arial" w:cs="Arial"/>
          <w:sz w:val="24"/>
          <w:szCs w:val="24"/>
        </w:rPr>
      </w:pPr>
      <w:r w:rsidRPr="00684FAD">
        <w:rPr>
          <w:rFonts w:ascii="Arial" w:hAnsi="Arial" w:cs="Arial"/>
          <w:sz w:val="24"/>
          <w:szCs w:val="24"/>
        </w:rPr>
        <w:lastRenderedPageBreak/>
        <w:t xml:space="preserve">LUHR HG, REIDICK, T, MERTEN HA. </w:t>
      </w:r>
      <w:proofErr w:type="spellStart"/>
      <w:r w:rsidRPr="00684FAD">
        <w:rPr>
          <w:rFonts w:ascii="Arial" w:hAnsi="Arial" w:cs="Arial"/>
          <w:sz w:val="24"/>
          <w:szCs w:val="24"/>
        </w:rPr>
        <w:t>Results</w:t>
      </w:r>
      <w:proofErr w:type="spellEnd"/>
      <w:r w:rsidRPr="00684FAD">
        <w:rPr>
          <w:rFonts w:ascii="Arial" w:hAnsi="Arial" w:cs="Arial"/>
          <w:sz w:val="24"/>
          <w:szCs w:val="24"/>
        </w:rPr>
        <w:t xml:space="preserve"> </w:t>
      </w:r>
      <w:proofErr w:type="spellStart"/>
      <w:r w:rsidRPr="00684FAD">
        <w:rPr>
          <w:rFonts w:ascii="Arial" w:hAnsi="Arial" w:cs="Arial"/>
          <w:sz w:val="24"/>
          <w:szCs w:val="24"/>
        </w:rPr>
        <w:t>of</w:t>
      </w:r>
      <w:proofErr w:type="spellEnd"/>
      <w:r w:rsidRPr="00684FAD">
        <w:rPr>
          <w:rFonts w:ascii="Arial" w:hAnsi="Arial" w:cs="Arial"/>
          <w:sz w:val="24"/>
          <w:szCs w:val="24"/>
        </w:rPr>
        <w:t xml:space="preserve"> </w:t>
      </w:r>
      <w:proofErr w:type="spellStart"/>
      <w:r w:rsidRPr="00684FAD">
        <w:rPr>
          <w:rFonts w:ascii="Arial" w:hAnsi="Arial" w:cs="Arial"/>
          <w:sz w:val="24"/>
          <w:szCs w:val="24"/>
        </w:rPr>
        <w:t>treatment</w:t>
      </w:r>
      <w:proofErr w:type="spellEnd"/>
      <w:r w:rsidRPr="00684FAD">
        <w:rPr>
          <w:rFonts w:ascii="Arial" w:hAnsi="Arial" w:cs="Arial"/>
          <w:sz w:val="24"/>
          <w:szCs w:val="24"/>
        </w:rPr>
        <w:t xml:space="preserve"> </w:t>
      </w:r>
      <w:proofErr w:type="spellStart"/>
      <w:r w:rsidRPr="00684FAD">
        <w:rPr>
          <w:rFonts w:ascii="Arial" w:hAnsi="Arial" w:cs="Arial"/>
          <w:sz w:val="24"/>
          <w:szCs w:val="24"/>
        </w:rPr>
        <w:t>of</w:t>
      </w:r>
      <w:proofErr w:type="spellEnd"/>
      <w:r w:rsidRPr="00684FAD">
        <w:rPr>
          <w:rFonts w:ascii="Arial" w:hAnsi="Arial" w:cs="Arial"/>
          <w:sz w:val="24"/>
          <w:szCs w:val="24"/>
        </w:rPr>
        <w:t xml:space="preserve"> </w:t>
      </w:r>
      <w:proofErr w:type="spellStart"/>
      <w:r w:rsidRPr="00684FAD">
        <w:rPr>
          <w:rFonts w:ascii="Arial" w:hAnsi="Arial" w:cs="Arial"/>
          <w:sz w:val="24"/>
          <w:szCs w:val="24"/>
        </w:rPr>
        <w:t>fractures</w:t>
      </w:r>
      <w:proofErr w:type="spellEnd"/>
      <w:r w:rsidRPr="00684FAD">
        <w:rPr>
          <w:rFonts w:ascii="Arial" w:hAnsi="Arial" w:cs="Arial"/>
          <w:sz w:val="24"/>
          <w:szCs w:val="24"/>
        </w:rPr>
        <w:t xml:space="preserve"> </w:t>
      </w:r>
      <w:proofErr w:type="spellStart"/>
      <w:r w:rsidRPr="00684FAD">
        <w:rPr>
          <w:rFonts w:ascii="Arial" w:hAnsi="Arial" w:cs="Arial"/>
          <w:sz w:val="24"/>
          <w:szCs w:val="24"/>
        </w:rPr>
        <w:t>of</w:t>
      </w:r>
      <w:proofErr w:type="spellEnd"/>
      <w:r w:rsidRPr="00684FAD">
        <w:rPr>
          <w:rFonts w:ascii="Arial" w:hAnsi="Arial" w:cs="Arial"/>
          <w:sz w:val="24"/>
          <w:szCs w:val="24"/>
        </w:rPr>
        <w:t xml:space="preserve"> </w:t>
      </w:r>
      <w:proofErr w:type="spellStart"/>
      <w:r w:rsidRPr="00684FAD">
        <w:rPr>
          <w:rFonts w:ascii="Arial" w:hAnsi="Arial" w:cs="Arial"/>
          <w:sz w:val="24"/>
          <w:szCs w:val="24"/>
        </w:rPr>
        <w:t>the</w:t>
      </w:r>
      <w:proofErr w:type="spellEnd"/>
      <w:r w:rsidRPr="00684FAD">
        <w:rPr>
          <w:rFonts w:ascii="Arial" w:hAnsi="Arial" w:cs="Arial"/>
          <w:sz w:val="24"/>
          <w:szCs w:val="24"/>
        </w:rPr>
        <w:t xml:space="preserve"> </w:t>
      </w:r>
      <w:proofErr w:type="spellStart"/>
      <w:r w:rsidRPr="00684FAD">
        <w:rPr>
          <w:rFonts w:ascii="Arial" w:hAnsi="Arial" w:cs="Arial"/>
          <w:sz w:val="24"/>
          <w:szCs w:val="24"/>
        </w:rPr>
        <w:t>atrophic</w:t>
      </w:r>
      <w:proofErr w:type="spellEnd"/>
      <w:r w:rsidRPr="00684FAD">
        <w:rPr>
          <w:rFonts w:ascii="Arial" w:hAnsi="Arial" w:cs="Arial"/>
          <w:sz w:val="24"/>
          <w:szCs w:val="24"/>
        </w:rPr>
        <w:t xml:space="preserve"> </w:t>
      </w:r>
      <w:proofErr w:type="spellStart"/>
      <w:r w:rsidRPr="00684FAD">
        <w:rPr>
          <w:rFonts w:ascii="Arial" w:hAnsi="Arial" w:cs="Arial"/>
          <w:sz w:val="24"/>
          <w:szCs w:val="24"/>
        </w:rPr>
        <w:t>edentulous</w:t>
      </w:r>
      <w:proofErr w:type="spellEnd"/>
      <w:r w:rsidRPr="00684FAD">
        <w:rPr>
          <w:rFonts w:ascii="Arial" w:hAnsi="Arial" w:cs="Arial"/>
          <w:sz w:val="24"/>
          <w:szCs w:val="24"/>
        </w:rPr>
        <w:t xml:space="preserve"> </w:t>
      </w:r>
      <w:proofErr w:type="spellStart"/>
      <w:r w:rsidRPr="00684FAD">
        <w:rPr>
          <w:rFonts w:ascii="Arial" w:hAnsi="Arial" w:cs="Arial"/>
          <w:sz w:val="24"/>
          <w:szCs w:val="24"/>
        </w:rPr>
        <w:t>mandible</w:t>
      </w:r>
      <w:proofErr w:type="spellEnd"/>
      <w:r w:rsidRPr="00684FAD">
        <w:rPr>
          <w:rFonts w:ascii="Arial" w:hAnsi="Arial" w:cs="Arial"/>
          <w:sz w:val="24"/>
          <w:szCs w:val="24"/>
        </w:rPr>
        <w:t xml:space="preserve"> </w:t>
      </w:r>
      <w:proofErr w:type="spellStart"/>
      <w:r w:rsidRPr="00684FAD">
        <w:rPr>
          <w:rFonts w:ascii="Arial" w:hAnsi="Arial" w:cs="Arial"/>
          <w:sz w:val="24"/>
          <w:szCs w:val="24"/>
        </w:rPr>
        <w:t>by</w:t>
      </w:r>
      <w:proofErr w:type="spellEnd"/>
      <w:r w:rsidRPr="00684FAD">
        <w:rPr>
          <w:rFonts w:ascii="Arial" w:hAnsi="Arial" w:cs="Arial"/>
          <w:sz w:val="24"/>
          <w:szCs w:val="24"/>
        </w:rPr>
        <w:t xml:space="preserve"> </w:t>
      </w:r>
      <w:proofErr w:type="spellStart"/>
      <w:r w:rsidRPr="00684FAD">
        <w:rPr>
          <w:rFonts w:ascii="Arial" w:hAnsi="Arial" w:cs="Arial"/>
          <w:sz w:val="24"/>
          <w:szCs w:val="24"/>
        </w:rPr>
        <w:t>comp</w:t>
      </w:r>
      <w:r w:rsidRPr="00684FAD">
        <w:rPr>
          <w:rFonts w:ascii="Arial" w:hAnsi="Arial" w:cs="Arial"/>
          <w:sz w:val="24"/>
          <w:szCs w:val="24"/>
          <w:lang w:val="en-US"/>
        </w:rPr>
        <w:t>ression</w:t>
      </w:r>
      <w:proofErr w:type="spellEnd"/>
      <w:r w:rsidRPr="00684FAD">
        <w:rPr>
          <w:rFonts w:ascii="Arial" w:hAnsi="Arial" w:cs="Arial"/>
          <w:sz w:val="24"/>
          <w:szCs w:val="24"/>
          <w:lang w:val="en-US"/>
        </w:rPr>
        <w:t xml:space="preserve"> plating: a retrospective evaluation of 84 cases. </w:t>
      </w:r>
      <w:r w:rsidRPr="00684FAD">
        <w:rPr>
          <w:rFonts w:ascii="Arial" w:hAnsi="Arial" w:cs="Arial"/>
          <w:sz w:val="24"/>
          <w:szCs w:val="24"/>
        </w:rPr>
        <w:t xml:space="preserve">J ORAL </w:t>
      </w:r>
      <w:proofErr w:type="spellStart"/>
      <w:r w:rsidRPr="00684FAD">
        <w:rPr>
          <w:rFonts w:ascii="Arial" w:hAnsi="Arial" w:cs="Arial"/>
          <w:sz w:val="24"/>
          <w:szCs w:val="24"/>
        </w:rPr>
        <w:t>Maxillofac</w:t>
      </w:r>
      <w:proofErr w:type="spellEnd"/>
      <w:r w:rsidRPr="00684FAD">
        <w:rPr>
          <w:rFonts w:ascii="Arial" w:hAnsi="Arial" w:cs="Arial"/>
          <w:sz w:val="24"/>
          <w:szCs w:val="24"/>
        </w:rPr>
        <w:t xml:space="preserve"> </w:t>
      </w:r>
      <w:proofErr w:type="spellStart"/>
      <w:r w:rsidRPr="00684FAD">
        <w:rPr>
          <w:rFonts w:ascii="Arial" w:hAnsi="Arial" w:cs="Arial"/>
          <w:sz w:val="24"/>
          <w:szCs w:val="24"/>
        </w:rPr>
        <w:t>Surg</w:t>
      </w:r>
      <w:proofErr w:type="spellEnd"/>
      <w:r w:rsidRPr="00684FAD">
        <w:rPr>
          <w:rFonts w:ascii="Arial" w:hAnsi="Arial" w:cs="Arial"/>
          <w:sz w:val="24"/>
          <w:szCs w:val="24"/>
        </w:rPr>
        <w:t xml:space="preserve"> 1996, 54: 250-254.</w:t>
      </w:r>
    </w:p>
    <w:p w14:paraId="08AB6BEC" w14:textId="77777777" w:rsidR="00C27858" w:rsidRPr="00684FAD" w:rsidRDefault="00C27858" w:rsidP="00413AF4">
      <w:pPr>
        <w:spacing w:line="360" w:lineRule="auto"/>
        <w:jc w:val="both"/>
        <w:rPr>
          <w:rFonts w:ascii="Arial" w:hAnsi="Arial" w:cs="Arial"/>
          <w:sz w:val="24"/>
          <w:szCs w:val="24"/>
        </w:rPr>
      </w:pPr>
      <w:r w:rsidRPr="00684FAD">
        <w:rPr>
          <w:rFonts w:ascii="Arial" w:hAnsi="Arial" w:cs="Arial"/>
          <w:sz w:val="24"/>
          <w:szCs w:val="24"/>
        </w:rPr>
        <w:t xml:space="preserve">MARCIO AMORIM, et al – </w:t>
      </w:r>
      <w:proofErr w:type="spellStart"/>
      <w:r w:rsidRPr="00684FAD">
        <w:rPr>
          <w:rFonts w:ascii="Arial" w:hAnsi="Arial" w:cs="Arial"/>
          <w:sz w:val="24"/>
          <w:szCs w:val="24"/>
        </w:rPr>
        <w:t>INPerio</w:t>
      </w:r>
      <w:proofErr w:type="spellEnd"/>
      <w:r w:rsidRPr="00684FAD">
        <w:rPr>
          <w:rFonts w:ascii="Arial" w:hAnsi="Arial" w:cs="Arial"/>
          <w:sz w:val="24"/>
          <w:szCs w:val="24"/>
        </w:rPr>
        <w:t xml:space="preserve"> 2018; 3(3); 408-14- “</w:t>
      </w:r>
      <w:proofErr w:type="spellStart"/>
      <w:r w:rsidRPr="00684FAD">
        <w:rPr>
          <w:rFonts w:ascii="Arial" w:hAnsi="Arial" w:cs="Arial"/>
          <w:sz w:val="24"/>
          <w:szCs w:val="24"/>
        </w:rPr>
        <w:t>Bifosfonatos</w:t>
      </w:r>
      <w:proofErr w:type="spellEnd"/>
      <w:r w:rsidRPr="00684FAD">
        <w:rPr>
          <w:rFonts w:ascii="Arial" w:hAnsi="Arial" w:cs="Arial"/>
          <w:sz w:val="24"/>
          <w:szCs w:val="24"/>
        </w:rPr>
        <w:t xml:space="preserve"> na </w:t>
      </w:r>
      <w:proofErr w:type="gramStart"/>
      <w:r w:rsidRPr="00684FAD">
        <w:rPr>
          <w:rFonts w:ascii="Arial" w:hAnsi="Arial" w:cs="Arial"/>
          <w:sz w:val="24"/>
          <w:szCs w:val="24"/>
        </w:rPr>
        <w:t>Implantodontia”-</w:t>
      </w:r>
      <w:proofErr w:type="gramEnd"/>
      <w:r w:rsidRPr="00684FAD">
        <w:rPr>
          <w:rFonts w:ascii="Arial" w:hAnsi="Arial" w:cs="Arial"/>
          <w:sz w:val="24"/>
          <w:szCs w:val="24"/>
        </w:rPr>
        <w:t xml:space="preserve"> Revista </w:t>
      </w:r>
      <w:proofErr w:type="spellStart"/>
      <w:r w:rsidRPr="00684FAD">
        <w:rPr>
          <w:rFonts w:ascii="Arial" w:hAnsi="Arial" w:cs="Arial"/>
          <w:sz w:val="24"/>
          <w:szCs w:val="24"/>
        </w:rPr>
        <w:t>ImplantNewsPerio</w:t>
      </w:r>
      <w:proofErr w:type="spellEnd"/>
      <w:r w:rsidRPr="00684FAD">
        <w:rPr>
          <w:rFonts w:ascii="Arial" w:hAnsi="Arial" w:cs="Arial"/>
          <w:sz w:val="24"/>
          <w:szCs w:val="24"/>
        </w:rPr>
        <w:t>, v.3, N 3/Mai/</w:t>
      </w:r>
      <w:proofErr w:type="spellStart"/>
      <w:r w:rsidRPr="00684FAD">
        <w:rPr>
          <w:rFonts w:ascii="Arial" w:hAnsi="Arial" w:cs="Arial"/>
          <w:sz w:val="24"/>
          <w:szCs w:val="24"/>
        </w:rPr>
        <w:t>Jun</w:t>
      </w:r>
      <w:proofErr w:type="spellEnd"/>
      <w:r w:rsidRPr="00684FAD">
        <w:rPr>
          <w:rFonts w:ascii="Arial" w:hAnsi="Arial" w:cs="Arial"/>
          <w:sz w:val="24"/>
          <w:szCs w:val="24"/>
        </w:rPr>
        <w:t xml:space="preserve"> 2018 ISSN 2447-7567.</w:t>
      </w:r>
    </w:p>
    <w:p w14:paraId="335803B1" w14:textId="77777777" w:rsidR="000F4A5F" w:rsidRPr="00684FAD" w:rsidRDefault="000F4A5F" w:rsidP="00413AF4">
      <w:pPr>
        <w:spacing w:line="360" w:lineRule="auto"/>
        <w:jc w:val="both"/>
        <w:rPr>
          <w:rFonts w:ascii="Arial" w:hAnsi="Arial" w:cs="Arial"/>
          <w:sz w:val="24"/>
          <w:szCs w:val="24"/>
        </w:rPr>
      </w:pPr>
      <w:r w:rsidRPr="00684FAD">
        <w:rPr>
          <w:rFonts w:ascii="Arial" w:hAnsi="Arial" w:cs="Arial"/>
          <w:sz w:val="24"/>
          <w:szCs w:val="24"/>
        </w:rPr>
        <w:t xml:space="preserve">MARIA DE LOURDES DO NASCIMENTO DA SAILVA et al – “Tratado de Nutrição em </w:t>
      </w:r>
      <w:proofErr w:type="gramStart"/>
      <w:r w:rsidRPr="00684FAD">
        <w:rPr>
          <w:rFonts w:ascii="Arial" w:hAnsi="Arial" w:cs="Arial"/>
          <w:sz w:val="24"/>
          <w:szCs w:val="24"/>
        </w:rPr>
        <w:t>gerontologia”-</w:t>
      </w:r>
      <w:proofErr w:type="gramEnd"/>
      <w:r w:rsidRPr="00684FAD">
        <w:rPr>
          <w:rFonts w:ascii="Arial" w:hAnsi="Arial" w:cs="Arial"/>
          <w:sz w:val="24"/>
          <w:szCs w:val="24"/>
        </w:rPr>
        <w:t xml:space="preserve"> Editora Manole.</w:t>
      </w:r>
    </w:p>
    <w:p w14:paraId="529277AA" w14:textId="77777777" w:rsidR="00C17149" w:rsidRPr="00684FAD" w:rsidRDefault="00CE76F8" w:rsidP="00413AF4">
      <w:pPr>
        <w:spacing w:line="360" w:lineRule="auto"/>
        <w:jc w:val="both"/>
        <w:rPr>
          <w:rFonts w:ascii="Arial" w:hAnsi="Arial" w:cs="Arial"/>
          <w:sz w:val="24"/>
          <w:szCs w:val="24"/>
        </w:rPr>
      </w:pPr>
      <w:r w:rsidRPr="00684FAD">
        <w:rPr>
          <w:rFonts w:ascii="Arial" w:hAnsi="Arial" w:cs="Arial"/>
          <w:sz w:val="24"/>
          <w:szCs w:val="24"/>
        </w:rPr>
        <w:t xml:space="preserve">MARZOLA, C.; PASTORI, C.M.; BOMBASSARO, L.A.; TOLEDO FILHO, J.L. Avaliação da </w:t>
      </w:r>
      <w:r w:rsidRPr="001727E4">
        <w:rPr>
          <w:rFonts w:ascii="Arial" w:hAnsi="Arial" w:cs="Arial"/>
          <w:sz w:val="24"/>
          <w:szCs w:val="24"/>
        </w:rPr>
        <w:t xml:space="preserve">Reparação óssea através de enxertos autógenos – Revista literatura. Disponível em: </w:t>
      </w:r>
      <w:hyperlink r:id="rId9" w:history="1">
        <w:r w:rsidRPr="001727E4">
          <w:rPr>
            <w:rStyle w:val="Hyperlink"/>
            <w:rFonts w:ascii="Arial" w:hAnsi="Arial" w:cs="Arial"/>
            <w:color w:val="auto"/>
            <w:sz w:val="24"/>
            <w:szCs w:val="24"/>
          </w:rPr>
          <w:t>http://www.actiradentes.com.br/Revista/2005/textos/Trabalho</w:t>
        </w:r>
      </w:hyperlink>
      <w:r w:rsidRPr="001727E4">
        <w:rPr>
          <w:rFonts w:ascii="Arial" w:hAnsi="Arial" w:cs="Arial"/>
          <w:sz w:val="24"/>
          <w:szCs w:val="24"/>
        </w:rPr>
        <w:t xml:space="preserve"> Revista ATO - Avaliação da reparação óssea – 2005. pdf.2005.</w:t>
      </w:r>
    </w:p>
    <w:p w14:paraId="580590D8" w14:textId="77777777" w:rsidR="00C8521F" w:rsidRPr="00684FAD" w:rsidRDefault="00C8521F" w:rsidP="00413AF4">
      <w:pPr>
        <w:spacing w:line="360" w:lineRule="auto"/>
        <w:jc w:val="both"/>
        <w:rPr>
          <w:rFonts w:ascii="Arial" w:hAnsi="Arial" w:cs="Arial"/>
          <w:sz w:val="24"/>
          <w:szCs w:val="24"/>
        </w:rPr>
      </w:pPr>
      <w:r w:rsidRPr="00684FAD">
        <w:rPr>
          <w:rFonts w:ascii="Arial" w:hAnsi="Arial" w:cs="Arial"/>
          <w:sz w:val="24"/>
          <w:szCs w:val="24"/>
        </w:rPr>
        <w:t xml:space="preserve">MATSUMOTO, T.; OLIVEIRA, E. C.; BURATTO, L. F.; Reabilitação parcial </w:t>
      </w:r>
      <w:proofErr w:type="spellStart"/>
      <w:r w:rsidRPr="00684FAD">
        <w:rPr>
          <w:rFonts w:ascii="Arial" w:hAnsi="Arial" w:cs="Arial"/>
          <w:sz w:val="24"/>
          <w:szCs w:val="24"/>
        </w:rPr>
        <w:t>sobreimplantes</w:t>
      </w:r>
      <w:proofErr w:type="spellEnd"/>
      <w:r w:rsidRPr="00684FAD">
        <w:rPr>
          <w:rFonts w:ascii="Arial" w:hAnsi="Arial" w:cs="Arial"/>
          <w:sz w:val="24"/>
          <w:szCs w:val="24"/>
        </w:rPr>
        <w:t xml:space="preserve">. A prótese fixa destacável. </w:t>
      </w:r>
      <w:proofErr w:type="spellStart"/>
      <w:r w:rsidRPr="00684FAD">
        <w:rPr>
          <w:rFonts w:ascii="Arial" w:hAnsi="Arial" w:cs="Arial"/>
          <w:sz w:val="24"/>
          <w:szCs w:val="24"/>
        </w:rPr>
        <w:t>Implant</w:t>
      </w:r>
      <w:proofErr w:type="spellEnd"/>
      <w:r w:rsidRPr="00684FAD">
        <w:rPr>
          <w:rFonts w:ascii="Arial" w:hAnsi="Arial" w:cs="Arial"/>
          <w:sz w:val="24"/>
          <w:szCs w:val="24"/>
        </w:rPr>
        <w:t xml:space="preserve"> News, v.6, n.1, p. 11-16, 2009.</w:t>
      </w:r>
    </w:p>
    <w:p w14:paraId="6892915F" w14:textId="77777777" w:rsidR="00CE76F8" w:rsidRPr="00684FAD" w:rsidRDefault="00C17149" w:rsidP="00413AF4">
      <w:pPr>
        <w:spacing w:line="360" w:lineRule="auto"/>
        <w:jc w:val="both"/>
        <w:rPr>
          <w:rFonts w:ascii="Arial" w:hAnsi="Arial" w:cs="Arial"/>
          <w:sz w:val="24"/>
          <w:szCs w:val="24"/>
        </w:rPr>
      </w:pPr>
      <w:r w:rsidRPr="00684FAD">
        <w:rPr>
          <w:rFonts w:ascii="Arial" w:hAnsi="Arial" w:cs="Arial"/>
          <w:sz w:val="24"/>
          <w:szCs w:val="24"/>
        </w:rPr>
        <w:t>MELLO, E.D.A.; MELLO, G.P.S; SILVA, L.A.; FREITAS, M.A.C. As bases biológicas do plasma rico em plaquet</w:t>
      </w:r>
      <w:r w:rsidR="00066D93" w:rsidRPr="00684FAD">
        <w:rPr>
          <w:rFonts w:ascii="Arial" w:hAnsi="Arial" w:cs="Arial"/>
          <w:sz w:val="24"/>
          <w:szCs w:val="24"/>
        </w:rPr>
        <w:t>a</w:t>
      </w:r>
      <w:r w:rsidRPr="00684FAD">
        <w:rPr>
          <w:rFonts w:ascii="Arial" w:hAnsi="Arial" w:cs="Arial"/>
          <w:sz w:val="24"/>
          <w:szCs w:val="24"/>
        </w:rPr>
        <w:t>s. RFO UPF. v.11, n.2, p.91- 95; 2006.</w:t>
      </w:r>
      <w:r w:rsidR="00CE76F8" w:rsidRPr="00684FAD">
        <w:rPr>
          <w:rFonts w:ascii="Arial" w:hAnsi="Arial" w:cs="Arial"/>
          <w:sz w:val="24"/>
          <w:szCs w:val="24"/>
        </w:rPr>
        <w:t xml:space="preserve"> </w:t>
      </w:r>
    </w:p>
    <w:p w14:paraId="59DFE0B9" w14:textId="77777777" w:rsidR="00357215" w:rsidRPr="00684FAD" w:rsidRDefault="00794091" w:rsidP="00413AF4">
      <w:pPr>
        <w:spacing w:line="360" w:lineRule="auto"/>
        <w:jc w:val="both"/>
        <w:rPr>
          <w:rFonts w:ascii="Arial" w:hAnsi="Arial" w:cs="Arial"/>
          <w:sz w:val="24"/>
          <w:szCs w:val="24"/>
        </w:rPr>
      </w:pPr>
      <w:proofErr w:type="gramStart"/>
      <w:r w:rsidRPr="00684FAD">
        <w:rPr>
          <w:rFonts w:ascii="Arial" w:hAnsi="Arial" w:cs="Arial"/>
          <w:sz w:val="24"/>
          <w:szCs w:val="24"/>
        </w:rPr>
        <w:t>MISCH  CE.</w:t>
      </w:r>
      <w:proofErr w:type="gramEnd"/>
      <w:r w:rsidRPr="00684FAD">
        <w:rPr>
          <w:rFonts w:ascii="Arial" w:hAnsi="Arial" w:cs="Arial"/>
          <w:sz w:val="24"/>
          <w:szCs w:val="24"/>
        </w:rPr>
        <w:t xml:space="preserve"> Cirurgias para levantamento do seio maxilar e enxerto sinusal. In: </w:t>
      </w:r>
      <w:proofErr w:type="spellStart"/>
      <w:r w:rsidRPr="00684FAD">
        <w:rPr>
          <w:rFonts w:ascii="Arial" w:hAnsi="Arial" w:cs="Arial"/>
          <w:sz w:val="24"/>
          <w:szCs w:val="24"/>
        </w:rPr>
        <w:t>Misch</w:t>
      </w:r>
      <w:proofErr w:type="spellEnd"/>
      <w:r w:rsidRPr="00684FAD">
        <w:rPr>
          <w:rFonts w:ascii="Arial" w:hAnsi="Arial" w:cs="Arial"/>
          <w:sz w:val="24"/>
          <w:szCs w:val="24"/>
        </w:rPr>
        <w:t xml:space="preserve"> CE. Implantes dentários contemporâneos. 2. Ed. São Paulo: Ed. Santos; 2000. p. 469-95.</w:t>
      </w:r>
    </w:p>
    <w:p w14:paraId="7CBCF2AB" w14:textId="77777777" w:rsidR="00357215" w:rsidRPr="00684FAD" w:rsidRDefault="00357215" w:rsidP="00413AF4">
      <w:pPr>
        <w:spacing w:line="360" w:lineRule="auto"/>
        <w:jc w:val="both"/>
        <w:rPr>
          <w:rFonts w:ascii="Arial" w:hAnsi="Arial" w:cs="Arial"/>
          <w:sz w:val="24"/>
          <w:szCs w:val="24"/>
        </w:rPr>
      </w:pPr>
      <w:r w:rsidRPr="00684FAD">
        <w:rPr>
          <w:rFonts w:ascii="Arial" w:hAnsi="Arial" w:cs="Arial"/>
          <w:sz w:val="24"/>
          <w:szCs w:val="24"/>
        </w:rPr>
        <w:t>MONTENEGRO, F.L.B.; BRUNETTI, R. F.; MANETTA, C.E. Interações entre a Medicina e a Odontologia. In: BRUNETTI, R.F.; MONTENEGRO, F.L.B.</w:t>
      </w:r>
      <w:r w:rsidR="009E4AAB" w:rsidRPr="00684FAD">
        <w:rPr>
          <w:rFonts w:ascii="Arial" w:hAnsi="Arial" w:cs="Arial"/>
          <w:sz w:val="24"/>
          <w:szCs w:val="24"/>
        </w:rPr>
        <w:t xml:space="preserve"> </w:t>
      </w:r>
      <w:proofErr w:type="spellStart"/>
      <w:r w:rsidR="009E4AAB" w:rsidRPr="00684FAD">
        <w:rPr>
          <w:rFonts w:ascii="Arial" w:hAnsi="Arial" w:cs="Arial"/>
          <w:sz w:val="24"/>
          <w:szCs w:val="24"/>
        </w:rPr>
        <w:t>Odontogeriatria</w:t>
      </w:r>
      <w:proofErr w:type="spellEnd"/>
      <w:r w:rsidR="009E4AAB" w:rsidRPr="00684FAD">
        <w:rPr>
          <w:rFonts w:ascii="Arial" w:hAnsi="Arial" w:cs="Arial"/>
          <w:sz w:val="24"/>
          <w:szCs w:val="24"/>
        </w:rPr>
        <w:t>: Noções de Interesse Clínico. 1.ed. São Paulo: Editora Artes Médicas; p. 99-114, 2002.</w:t>
      </w:r>
    </w:p>
    <w:p w14:paraId="77B685AD" w14:textId="77777777" w:rsidR="00DF0290" w:rsidRPr="00684FAD" w:rsidRDefault="00DF0290" w:rsidP="00413AF4">
      <w:pPr>
        <w:spacing w:line="360" w:lineRule="auto"/>
        <w:jc w:val="both"/>
        <w:rPr>
          <w:rFonts w:ascii="Arial" w:hAnsi="Arial" w:cs="Arial"/>
          <w:sz w:val="24"/>
          <w:szCs w:val="24"/>
        </w:rPr>
      </w:pPr>
      <w:proofErr w:type="gramStart"/>
      <w:r w:rsidRPr="00684FAD">
        <w:rPr>
          <w:rFonts w:ascii="Arial" w:hAnsi="Arial" w:cs="Arial"/>
          <w:sz w:val="24"/>
          <w:szCs w:val="24"/>
          <w:lang w:val="en-US"/>
        </w:rPr>
        <w:t>MULLER  K</w:t>
      </w:r>
      <w:proofErr w:type="gramEnd"/>
      <w:r w:rsidRPr="00684FAD">
        <w:rPr>
          <w:rFonts w:ascii="Arial" w:hAnsi="Arial" w:cs="Arial"/>
          <w:sz w:val="24"/>
          <w:szCs w:val="24"/>
          <w:lang w:val="en-US"/>
        </w:rPr>
        <w:t xml:space="preserve"> et al.; Nutritional and Anthropometric Analysis of Edentulous Patients Wearing Implant </w:t>
      </w:r>
      <w:proofErr w:type="spellStart"/>
      <w:r w:rsidRPr="00684FAD">
        <w:rPr>
          <w:rFonts w:ascii="Arial" w:hAnsi="Arial" w:cs="Arial"/>
          <w:sz w:val="24"/>
          <w:szCs w:val="24"/>
          <w:lang w:val="en-US"/>
        </w:rPr>
        <w:t>Overdenturesor</w:t>
      </w:r>
      <w:proofErr w:type="spellEnd"/>
      <w:r w:rsidRPr="00684FAD">
        <w:rPr>
          <w:rFonts w:ascii="Arial" w:hAnsi="Arial" w:cs="Arial"/>
          <w:sz w:val="24"/>
          <w:szCs w:val="24"/>
          <w:lang w:val="en-US"/>
        </w:rPr>
        <w:t xml:space="preserve"> Conventional Dentures. </w:t>
      </w:r>
      <w:r w:rsidRPr="00684FAD">
        <w:rPr>
          <w:rFonts w:ascii="Arial" w:hAnsi="Arial" w:cs="Arial"/>
          <w:sz w:val="24"/>
          <w:szCs w:val="24"/>
        </w:rPr>
        <w:t xml:space="preserve">BRAZ </w:t>
      </w:r>
      <w:proofErr w:type="spellStart"/>
      <w:r w:rsidRPr="00684FAD">
        <w:rPr>
          <w:rFonts w:ascii="Arial" w:hAnsi="Arial" w:cs="Arial"/>
          <w:sz w:val="24"/>
          <w:szCs w:val="24"/>
        </w:rPr>
        <w:t>Dent</w:t>
      </w:r>
      <w:proofErr w:type="spellEnd"/>
      <w:r w:rsidRPr="00684FAD">
        <w:rPr>
          <w:rFonts w:ascii="Arial" w:hAnsi="Arial" w:cs="Arial"/>
          <w:sz w:val="24"/>
          <w:szCs w:val="24"/>
        </w:rPr>
        <w:t xml:space="preserve"> J 2008; 19(2): 145-150.</w:t>
      </w:r>
    </w:p>
    <w:p w14:paraId="30332BEB" w14:textId="77777777" w:rsidR="00EB2D7C" w:rsidRPr="00684FAD" w:rsidRDefault="00EB2D7C" w:rsidP="00413AF4">
      <w:pPr>
        <w:spacing w:line="360" w:lineRule="auto"/>
        <w:jc w:val="both"/>
        <w:rPr>
          <w:rFonts w:ascii="Arial" w:hAnsi="Arial" w:cs="Arial"/>
          <w:sz w:val="24"/>
          <w:szCs w:val="24"/>
        </w:rPr>
      </w:pPr>
      <w:r w:rsidRPr="00684FAD">
        <w:rPr>
          <w:rFonts w:ascii="Arial" w:hAnsi="Arial" w:cs="Arial"/>
          <w:sz w:val="24"/>
          <w:szCs w:val="24"/>
        </w:rPr>
        <w:t>NETO, N. S.; LUFT, L. R; TRENTIN, M. S; SILVA, S.O. Condições de saúde bucal do idoso: revisão de literatura. RBCEN, 2007; 04(1): 48-56.</w:t>
      </w:r>
    </w:p>
    <w:p w14:paraId="3628A9C4" w14:textId="77777777" w:rsidR="000F5F61" w:rsidRPr="00684FAD" w:rsidRDefault="000F5F61" w:rsidP="00413AF4">
      <w:pPr>
        <w:spacing w:line="360" w:lineRule="auto"/>
        <w:jc w:val="both"/>
        <w:rPr>
          <w:rFonts w:ascii="Arial" w:hAnsi="Arial" w:cs="Arial"/>
          <w:sz w:val="24"/>
          <w:szCs w:val="24"/>
        </w:rPr>
      </w:pPr>
      <w:r w:rsidRPr="00684FAD">
        <w:rPr>
          <w:rFonts w:ascii="Arial" w:hAnsi="Arial" w:cs="Arial"/>
          <w:sz w:val="24"/>
          <w:szCs w:val="24"/>
        </w:rPr>
        <w:lastRenderedPageBreak/>
        <w:t xml:space="preserve">PAPALÉO NETTO, M.; PONTE, J. R. Envelhecimento desafio na transição do século. </w:t>
      </w:r>
      <w:proofErr w:type="gramStart"/>
      <w:r w:rsidRPr="00684FAD">
        <w:rPr>
          <w:rFonts w:ascii="Arial" w:hAnsi="Arial" w:cs="Arial"/>
          <w:sz w:val="24"/>
          <w:szCs w:val="24"/>
        </w:rPr>
        <w:t>In :</w:t>
      </w:r>
      <w:proofErr w:type="gramEnd"/>
      <w:r w:rsidRPr="00684FAD">
        <w:rPr>
          <w:rFonts w:ascii="Arial" w:hAnsi="Arial" w:cs="Arial"/>
          <w:sz w:val="24"/>
          <w:szCs w:val="24"/>
        </w:rPr>
        <w:t xml:space="preserve"> PAPALÉO NETTO M. GERONTOLOGIA : A Velhice e o Envelhecimento em Visão Globalizada. São Paulo: Atheneu, 2005.</w:t>
      </w:r>
    </w:p>
    <w:p w14:paraId="5105A469" w14:textId="77777777" w:rsidR="00DC766A" w:rsidRPr="00684FAD" w:rsidRDefault="00DC766A" w:rsidP="00413AF4">
      <w:pPr>
        <w:spacing w:line="360" w:lineRule="auto"/>
        <w:jc w:val="both"/>
        <w:rPr>
          <w:rFonts w:ascii="Arial" w:hAnsi="Arial" w:cs="Arial"/>
          <w:sz w:val="24"/>
          <w:szCs w:val="24"/>
        </w:rPr>
      </w:pPr>
      <w:r w:rsidRPr="00684FAD">
        <w:rPr>
          <w:rFonts w:ascii="Arial" w:hAnsi="Arial" w:cs="Arial"/>
          <w:sz w:val="24"/>
          <w:szCs w:val="24"/>
        </w:rPr>
        <w:t>PEREIRA, F.A.I.; CERVATO, A.M. Recomendações nutricionais. In: PAPALÉO NETTO, M. Gerontologia. São Paulo: Atheneu, 1997.</w:t>
      </w:r>
    </w:p>
    <w:p w14:paraId="608132AC" w14:textId="77777777" w:rsidR="0027109E" w:rsidRPr="00684FAD" w:rsidRDefault="00F40F0A" w:rsidP="00413AF4">
      <w:pPr>
        <w:spacing w:line="360" w:lineRule="auto"/>
        <w:jc w:val="both"/>
        <w:rPr>
          <w:rFonts w:ascii="Arial" w:hAnsi="Arial" w:cs="Arial"/>
          <w:sz w:val="24"/>
          <w:szCs w:val="24"/>
        </w:rPr>
      </w:pPr>
      <w:proofErr w:type="gramStart"/>
      <w:r w:rsidRPr="00684FAD">
        <w:rPr>
          <w:rFonts w:ascii="Arial" w:hAnsi="Arial" w:cs="Arial"/>
          <w:sz w:val="24"/>
          <w:szCs w:val="24"/>
        </w:rPr>
        <w:t>PUCCA</w:t>
      </w:r>
      <w:r w:rsidR="00E44308" w:rsidRPr="00684FAD">
        <w:rPr>
          <w:rFonts w:ascii="Arial" w:hAnsi="Arial" w:cs="Arial"/>
          <w:sz w:val="24"/>
          <w:szCs w:val="24"/>
        </w:rPr>
        <w:t xml:space="preserve"> </w:t>
      </w:r>
      <w:r w:rsidRPr="00684FAD">
        <w:rPr>
          <w:rFonts w:ascii="Arial" w:hAnsi="Arial" w:cs="Arial"/>
          <w:sz w:val="24"/>
          <w:szCs w:val="24"/>
        </w:rPr>
        <w:t xml:space="preserve"> JÚNIOR</w:t>
      </w:r>
      <w:proofErr w:type="gramEnd"/>
      <w:r w:rsidRPr="00684FAD">
        <w:rPr>
          <w:rFonts w:ascii="Arial" w:hAnsi="Arial" w:cs="Arial"/>
          <w:sz w:val="24"/>
          <w:szCs w:val="24"/>
        </w:rPr>
        <w:t>, G. A. Saúde do idoso: aspectos sociais e preventivos. In: PAPALEO NETTO, M. (Org.)</w:t>
      </w:r>
      <w:r w:rsidR="0054693F" w:rsidRPr="00684FAD">
        <w:rPr>
          <w:rFonts w:ascii="Arial" w:hAnsi="Arial" w:cs="Arial"/>
          <w:sz w:val="24"/>
          <w:szCs w:val="24"/>
        </w:rPr>
        <w:t xml:space="preserve">. </w:t>
      </w:r>
      <w:proofErr w:type="gramStart"/>
      <w:r w:rsidR="0054693F" w:rsidRPr="00684FAD">
        <w:rPr>
          <w:rFonts w:ascii="Arial" w:hAnsi="Arial" w:cs="Arial"/>
          <w:sz w:val="24"/>
          <w:szCs w:val="24"/>
        </w:rPr>
        <w:t>Gerontologia :</w:t>
      </w:r>
      <w:proofErr w:type="gramEnd"/>
      <w:r w:rsidR="0054693F" w:rsidRPr="00684FAD">
        <w:rPr>
          <w:rFonts w:ascii="Arial" w:hAnsi="Arial" w:cs="Arial"/>
          <w:sz w:val="24"/>
          <w:szCs w:val="24"/>
        </w:rPr>
        <w:t xml:space="preserve"> A velhice e o Envelhecimento em visão globalizada. São Paulo: Atheneu, 2002.</w:t>
      </w:r>
    </w:p>
    <w:p w14:paraId="5781EB37" w14:textId="77777777" w:rsidR="00070004" w:rsidRPr="00684FAD" w:rsidRDefault="00070004" w:rsidP="00413AF4">
      <w:pPr>
        <w:spacing w:line="360" w:lineRule="auto"/>
        <w:jc w:val="both"/>
        <w:rPr>
          <w:rFonts w:ascii="Arial" w:hAnsi="Arial" w:cs="Arial"/>
          <w:sz w:val="24"/>
          <w:szCs w:val="24"/>
        </w:rPr>
      </w:pPr>
      <w:proofErr w:type="gramStart"/>
      <w:r w:rsidRPr="00684FAD">
        <w:rPr>
          <w:rFonts w:ascii="Arial" w:hAnsi="Arial" w:cs="Arial"/>
          <w:sz w:val="24"/>
          <w:szCs w:val="24"/>
        </w:rPr>
        <w:t>SAINTRAIN,  M.V.L.</w:t>
      </w:r>
      <w:proofErr w:type="gramEnd"/>
      <w:r w:rsidRPr="00684FAD">
        <w:rPr>
          <w:rFonts w:ascii="Arial" w:hAnsi="Arial" w:cs="Arial"/>
          <w:sz w:val="24"/>
          <w:szCs w:val="24"/>
        </w:rPr>
        <w:t xml:space="preserve"> Interferência do perfil epidemiológico do idoso na atenção odontológica. Revista Brasileira de Epidemiologia. 2006; 9(2): 242-50.</w:t>
      </w:r>
    </w:p>
    <w:p w14:paraId="2E298B0D" w14:textId="77777777" w:rsidR="008D4D9D" w:rsidRPr="00684FAD" w:rsidRDefault="008D4D9D" w:rsidP="00413AF4">
      <w:pPr>
        <w:spacing w:line="360" w:lineRule="auto"/>
        <w:jc w:val="both"/>
        <w:rPr>
          <w:rFonts w:ascii="Arial" w:hAnsi="Arial" w:cs="Arial"/>
          <w:sz w:val="24"/>
          <w:szCs w:val="24"/>
          <w:lang w:val="en-US"/>
        </w:rPr>
      </w:pPr>
      <w:proofErr w:type="gramStart"/>
      <w:r w:rsidRPr="00684FAD">
        <w:rPr>
          <w:rFonts w:ascii="Arial" w:hAnsi="Arial" w:cs="Arial"/>
          <w:sz w:val="24"/>
          <w:szCs w:val="24"/>
          <w:lang w:val="en-US"/>
        </w:rPr>
        <w:t>SCARFE  WC</w:t>
      </w:r>
      <w:proofErr w:type="gramEnd"/>
      <w:r w:rsidRPr="00684FAD">
        <w:rPr>
          <w:rFonts w:ascii="Arial" w:hAnsi="Arial" w:cs="Arial"/>
          <w:sz w:val="24"/>
          <w:szCs w:val="24"/>
          <w:lang w:val="en-US"/>
        </w:rPr>
        <w:t xml:space="preserve">, FARMAN  AG; SUKOVIC P. Clinical applications of </w:t>
      </w:r>
      <w:proofErr w:type="spellStart"/>
      <w:r w:rsidRPr="00684FAD">
        <w:rPr>
          <w:rFonts w:ascii="Arial" w:hAnsi="Arial" w:cs="Arial"/>
          <w:sz w:val="24"/>
          <w:szCs w:val="24"/>
          <w:lang w:val="en-US"/>
        </w:rPr>
        <w:t>conebeam</w:t>
      </w:r>
      <w:proofErr w:type="spellEnd"/>
      <w:r w:rsidRPr="00684FAD">
        <w:rPr>
          <w:rFonts w:ascii="Arial" w:hAnsi="Arial" w:cs="Arial"/>
          <w:sz w:val="24"/>
          <w:szCs w:val="24"/>
          <w:lang w:val="en-US"/>
        </w:rPr>
        <w:t xml:space="preserve"> computed tomography in dental practice. J. Can Dent Assoc, 2006; 72(1):75-80.</w:t>
      </w:r>
    </w:p>
    <w:p w14:paraId="0AC8450C" w14:textId="77777777" w:rsidR="00FF030F" w:rsidRPr="00684FAD" w:rsidRDefault="00FF030F" w:rsidP="00413AF4">
      <w:pPr>
        <w:spacing w:line="360" w:lineRule="auto"/>
        <w:jc w:val="both"/>
        <w:rPr>
          <w:rFonts w:ascii="Arial" w:hAnsi="Arial" w:cs="Arial"/>
          <w:sz w:val="24"/>
          <w:szCs w:val="24"/>
          <w:lang w:val="en-US"/>
        </w:rPr>
      </w:pPr>
      <w:proofErr w:type="gramStart"/>
      <w:r w:rsidRPr="00684FAD">
        <w:rPr>
          <w:rFonts w:ascii="Arial" w:hAnsi="Arial" w:cs="Arial"/>
          <w:sz w:val="24"/>
          <w:szCs w:val="24"/>
          <w:lang w:val="en-US"/>
        </w:rPr>
        <w:t>SCHIMMING  R</w:t>
      </w:r>
      <w:proofErr w:type="gramEnd"/>
      <w:r w:rsidRPr="00684FAD">
        <w:rPr>
          <w:rFonts w:ascii="Arial" w:hAnsi="Arial" w:cs="Arial"/>
          <w:sz w:val="24"/>
          <w:szCs w:val="24"/>
          <w:lang w:val="en-US"/>
        </w:rPr>
        <w:t xml:space="preserve">, SCHMELZEISEN  R. Tissue-engineered </w:t>
      </w:r>
      <w:proofErr w:type="spellStart"/>
      <w:r w:rsidRPr="00684FAD">
        <w:rPr>
          <w:rFonts w:ascii="Arial" w:hAnsi="Arial" w:cs="Arial"/>
          <w:sz w:val="24"/>
          <w:szCs w:val="24"/>
          <w:lang w:val="en-US"/>
        </w:rPr>
        <w:t>boné</w:t>
      </w:r>
      <w:proofErr w:type="spellEnd"/>
      <w:r w:rsidRPr="00684FAD">
        <w:rPr>
          <w:rFonts w:ascii="Arial" w:hAnsi="Arial" w:cs="Arial"/>
          <w:sz w:val="24"/>
          <w:szCs w:val="24"/>
          <w:lang w:val="en-US"/>
        </w:rPr>
        <w:t xml:space="preserve"> for maxillary sinus augmentation. </w:t>
      </w:r>
      <w:proofErr w:type="gramStart"/>
      <w:r w:rsidRPr="00684FAD">
        <w:rPr>
          <w:rFonts w:ascii="Arial" w:hAnsi="Arial" w:cs="Arial"/>
          <w:sz w:val="24"/>
          <w:szCs w:val="24"/>
          <w:lang w:val="en-US"/>
        </w:rPr>
        <w:t>J  ORAL</w:t>
      </w:r>
      <w:proofErr w:type="gramEnd"/>
      <w:r w:rsidRPr="00684FAD">
        <w:rPr>
          <w:rFonts w:ascii="Arial" w:hAnsi="Arial" w:cs="Arial"/>
          <w:sz w:val="24"/>
          <w:szCs w:val="24"/>
          <w:lang w:val="en-US"/>
        </w:rPr>
        <w:t xml:space="preserve"> MAXILLOFAC  SURG. 2004; 62: 724-9.</w:t>
      </w:r>
    </w:p>
    <w:p w14:paraId="400D903C" w14:textId="77777777" w:rsidR="000F4A5F" w:rsidRPr="00684FAD" w:rsidRDefault="000F4A5F" w:rsidP="00413AF4">
      <w:pPr>
        <w:spacing w:line="360" w:lineRule="auto"/>
        <w:jc w:val="both"/>
        <w:rPr>
          <w:rFonts w:ascii="Arial" w:hAnsi="Arial" w:cs="Arial"/>
          <w:sz w:val="24"/>
          <w:szCs w:val="24"/>
        </w:rPr>
      </w:pPr>
      <w:r w:rsidRPr="00684FAD">
        <w:rPr>
          <w:rFonts w:ascii="Arial" w:hAnsi="Arial" w:cs="Arial"/>
          <w:sz w:val="24"/>
          <w:szCs w:val="24"/>
        </w:rPr>
        <w:t>SHUMAN, J. M. Nutrição no envelhecimento. In: MAHAN, L.K.</w:t>
      </w:r>
    </w:p>
    <w:p w14:paraId="63633472" w14:textId="77777777" w:rsidR="000F4A5F" w:rsidRPr="00684FAD" w:rsidRDefault="000F4A5F" w:rsidP="00413AF4">
      <w:pPr>
        <w:spacing w:line="360" w:lineRule="auto"/>
        <w:jc w:val="both"/>
        <w:rPr>
          <w:rFonts w:ascii="Arial" w:hAnsi="Arial" w:cs="Arial"/>
          <w:sz w:val="24"/>
          <w:szCs w:val="24"/>
        </w:rPr>
      </w:pPr>
      <w:proofErr w:type="spellStart"/>
      <w:r w:rsidRPr="00684FAD">
        <w:rPr>
          <w:rFonts w:ascii="Arial" w:hAnsi="Arial" w:cs="Arial"/>
          <w:sz w:val="24"/>
          <w:szCs w:val="24"/>
        </w:rPr>
        <w:t>Krause</w:t>
      </w:r>
      <w:proofErr w:type="spellEnd"/>
      <w:r w:rsidRPr="00684FAD">
        <w:rPr>
          <w:rFonts w:ascii="Arial" w:hAnsi="Arial" w:cs="Arial"/>
          <w:sz w:val="24"/>
          <w:szCs w:val="24"/>
        </w:rPr>
        <w:t xml:space="preserve">: alimentos, nutrição e dietoterapia. </w:t>
      </w:r>
      <w:proofErr w:type="gramStart"/>
      <w:r w:rsidRPr="00684FAD">
        <w:rPr>
          <w:rFonts w:ascii="Arial" w:hAnsi="Arial" w:cs="Arial"/>
          <w:sz w:val="24"/>
          <w:szCs w:val="24"/>
        </w:rPr>
        <w:t>9</w:t>
      </w:r>
      <w:r w:rsidR="00C92B0D" w:rsidRPr="00684FAD">
        <w:rPr>
          <w:rFonts w:ascii="Arial" w:hAnsi="Arial" w:cs="Arial"/>
          <w:sz w:val="24"/>
          <w:szCs w:val="24"/>
        </w:rPr>
        <w:t xml:space="preserve"> </w:t>
      </w:r>
      <w:r w:rsidRPr="00684FAD">
        <w:rPr>
          <w:rFonts w:ascii="Arial" w:hAnsi="Arial" w:cs="Arial"/>
          <w:sz w:val="24"/>
          <w:szCs w:val="24"/>
        </w:rPr>
        <w:t>.</w:t>
      </w:r>
      <w:proofErr w:type="gramEnd"/>
      <w:r w:rsidRPr="00684FAD">
        <w:rPr>
          <w:rFonts w:ascii="Arial" w:hAnsi="Arial" w:cs="Arial"/>
          <w:sz w:val="24"/>
          <w:szCs w:val="24"/>
        </w:rPr>
        <w:t>ed.</w:t>
      </w:r>
      <w:r w:rsidR="00C92B0D" w:rsidRPr="00684FAD">
        <w:rPr>
          <w:rFonts w:ascii="Arial" w:hAnsi="Arial" w:cs="Arial"/>
          <w:sz w:val="24"/>
          <w:szCs w:val="24"/>
        </w:rPr>
        <w:t xml:space="preserve"> </w:t>
      </w:r>
      <w:r w:rsidRPr="00684FAD">
        <w:rPr>
          <w:rFonts w:ascii="Arial" w:hAnsi="Arial" w:cs="Arial"/>
          <w:sz w:val="24"/>
          <w:szCs w:val="24"/>
        </w:rPr>
        <w:t>São Paulo: Roca, 1998.</w:t>
      </w:r>
    </w:p>
    <w:p w14:paraId="6FDFF3C5" w14:textId="77777777" w:rsidR="0022444A" w:rsidRPr="00684FAD" w:rsidRDefault="0022444A" w:rsidP="00413AF4">
      <w:pPr>
        <w:spacing w:line="360" w:lineRule="auto"/>
        <w:jc w:val="both"/>
        <w:rPr>
          <w:rFonts w:ascii="Arial" w:hAnsi="Arial" w:cs="Arial"/>
          <w:sz w:val="24"/>
          <w:szCs w:val="24"/>
        </w:rPr>
      </w:pPr>
      <w:proofErr w:type="gramStart"/>
      <w:r w:rsidRPr="00684FAD">
        <w:rPr>
          <w:rFonts w:ascii="Arial" w:hAnsi="Arial" w:cs="Arial"/>
          <w:sz w:val="24"/>
          <w:szCs w:val="24"/>
        </w:rPr>
        <w:t>SIGNORINI  L</w:t>
      </w:r>
      <w:proofErr w:type="gramEnd"/>
      <w:r w:rsidRPr="00684FAD">
        <w:rPr>
          <w:rFonts w:ascii="Arial" w:hAnsi="Arial" w:cs="Arial"/>
          <w:sz w:val="24"/>
          <w:szCs w:val="24"/>
        </w:rPr>
        <w:t>, MARINHO P, SOUZA CM, SÁ  ACD, GONÇALVES  RC. Fratura bilateral de mandíbula atrófica. Revista Brasileira de Odontologia 2006; v.3, n.2, p. 33-36.</w:t>
      </w:r>
    </w:p>
    <w:p w14:paraId="7D97BE27" w14:textId="77777777" w:rsidR="003828F3" w:rsidRPr="00684FAD" w:rsidRDefault="003828F3" w:rsidP="00413AF4">
      <w:pPr>
        <w:spacing w:line="360" w:lineRule="auto"/>
        <w:jc w:val="both"/>
        <w:rPr>
          <w:rFonts w:ascii="Arial" w:hAnsi="Arial" w:cs="Arial"/>
          <w:sz w:val="24"/>
          <w:szCs w:val="24"/>
        </w:rPr>
      </w:pPr>
      <w:r w:rsidRPr="00684FAD">
        <w:rPr>
          <w:rFonts w:ascii="Arial" w:hAnsi="Arial" w:cs="Arial"/>
          <w:sz w:val="24"/>
          <w:szCs w:val="24"/>
          <w:lang w:val="en-US"/>
        </w:rPr>
        <w:t xml:space="preserve">SOUZA, B.A.S. et al. </w:t>
      </w:r>
      <w:r w:rsidRPr="00684FAD">
        <w:rPr>
          <w:rFonts w:ascii="Arial" w:hAnsi="Arial" w:cs="Arial"/>
          <w:sz w:val="24"/>
          <w:szCs w:val="24"/>
        </w:rPr>
        <w:t xml:space="preserve">Nutrição e Disfagia: Guia para profissionais. Curitiba: </w:t>
      </w:r>
      <w:proofErr w:type="spellStart"/>
      <w:r w:rsidRPr="00684FAD">
        <w:rPr>
          <w:rFonts w:ascii="Arial" w:hAnsi="Arial" w:cs="Arial"/>
          <w:sz w:val="24"/>
          <w:szCs w:val="24"/>
        </w:rPr>
        <w:t>Nutroclínica</w:t>
      </w:r>
      <w:proofErr w:type="spellEnd"/>
      <w:r w:rsidRPr="00684FAD">
        <w:rPr>
          <w:rFonts w:ascii="Arial" w:hAnsi="Arial" w:cs="Arial"/>
          <w:sz w:val="24"/>
          <w:szCs w:val="24"/>
        </w:rPr>
        <w:t>, 2003.</w:t>
      </w:r>
    </w:p>
    <w:p w14:paraId="4166EC75" w14:textId="77777777" w:rsidR="005E5156" w:rsidRPr="00684FAD" w:rsidRDefault="005E5156" w:rsidP="00413AF4">
      <w:pPr>
        <w:spacing w:line="360" w:lineRule="auto"/>
        <w:jc w:val="both"/>
        <w:rPr>
          <w:rFonts w:ascii="Arial" w:hAnsi="Arial" w:cs="Arial"/>
          <w:sz w:val="24"/>
          <w:szCs w:val="24"/>
        </w:rPr>
      </w:pPr>
      <w:proofErr w:type="gramStart"/>
      <w:r w:rsidRPr="00684FAD">
        <w:rPr>
          <w:rFonts w:ascii="Arial" w:hAnsi="Arial" w:cs="Arial"/>
          <w:sz w:val="24"/>
          <w:szCs w:val="24"/>
        </w:rPr>
        <w:t>SPIN</w:t>
      </w:r>
      <w:r w:rsidR="00E44308" w:rsidRPr="00684FAD">
        <w:rPr>
          <w:rFonts w:ascii="Arial" w:hAnsi="Arial" w:cs="Arial"/>
          <w:sz w:val="24"/>
          <w:szCs w:val="24"/>
        </w:rPr>
        <w:t xml:space="preserve"> </w:t>
      </w:r>
      <w:r w:rsidRPr="00684FAD">
        <w:rPr>
          <w:rFonts w:ascii="Arial" w:hAnsi="Arial" w:cs="Arial"/>
          <w:sz w:val="24"/>
          <w:szCs w:val="24"/>
        </w:rPr>
        <w:t xml:space="preserve"> NETTO</w:t>
      </w:r>
      <w:proofErr w:type="gramEnd"/>
      <w:r w:rsidRPr="00684FAD">
        <w:rPr>
          <w:rFonts w:ascii="Arial" w:hAnsi="Arial" w:cs="Arial"/>
          <w:sz w:val="24"/>
          <w:szCs w:val="24"/>
        </w:rPr>
        <w:t xml:space="preserve">, R.; PEREIRA, L. A. V.; MARCANTONIO, E.; R.A.C.; MARCANTONIO JR.; E. Incorporação de enxertos ósseos autógenos e </w:t>
      </w:r>
      <w:proofErr w:type="spellStart"/>
      <w:r w:rsidRPr="00684FAD">
        <w:rPr>
          <w:rFonts w:ascii="Arial" w:hAnsi="Arial" w:cs="Arial"/>
          <w:sz w:val="24"/>
          <w:szCs w:val="24"/>
        </w:rPr>
        <w:t>homógenos</w:t>
      </w:r>
      <w:proofErr w:type="spellEnd"/>
      <w:r w:rsidRPr="00684FAD">
        <w:rPr>
          <w:rFonts w:ascii="Arial" w:hAnsi="Arial" w:cs="Arial"/>
          <w:sz w:val="24"/>
          <w:szCs w:val="24"/>
        </w:rPr>
        <w:t xml:space="preserve"> em humanos: abordagem tomográfica. Revista </w:t>
      </w:r>
      <w:proofErr w:type="spellStart"/>
      <w:r w:rsidRPr="00684FAD">
        <w:rPr>
          <w:rFonts w:ascii="Arial" w:hAnsi="Arial" w:cs="Arial"/>
          <w:sz w:val="24"/>
          <w:szCs w:val="24"/>
        </w:rPr>
        <w:t>ImplantNews</w:t>
      </w:r>
      <w:proofErr w:type="spellEnd"/>
      <w:r w:rsidRPr="00684FAD">
        <w:rPr>
          <w:rFonts w:ascii="Arial" w:hAnsi="Arial" w:cs="Arial"/>
          <w:sz w:val="24"/>
          <w:szCs w:val="24"/>
        </w:rPr>
        <w:t>, v.7, n. 3a - PBA, p. 105-12; 2010.</w:t>
      </w:r>
    </w:p>
    <w:p w14:paraId="248A1BF2" w14:textId="77777777" w:rsidR="00902455" w:rsidRPr="00684FAD" w:rsidRDefault="00902455" w:rsidP="00413AF4">
      <w:pPr>
        <w:spacing w:line="360" w:lineRule="auto"/>
        <w:jc w:val="both"/>
        <w:rPr>
          <w:rFonts w:ascii="Arial" w:hAnsi="Arial" w:cs="Arial"/>
          <w:sz w:val="24"/>
          <w:szCs w:val="24"/>
        </w:rPr>
      </w:pPr>
      <w:proofErr w:type="gramStart"/>
      <w:r w:rsidRPr="00684FAD">
        <w:rPr>
          <w:rFonts w:ascii="Arial" w:hAnsi="Arial" w:cs="Arial"/>
          <w:sz w:val="24"/>
          <w:szCs w:val="24"/>
        </w:rPr>
        <w:t>TCHAKMAKIAN,  L.A.</w:t>
      </w:r>
      <w:proofErr w:type="gramEnd"/>
      <w:r w:rsidRPr="00684FAD">
        <w:rPr>
          <w:rFonts w:ascii="Arial" w:hAnsi="Arial" w:cs="Arial"/>
          <w:sz w:val="24"/>
          <w:szCs w:val="24"/>
        </w:rPr>
        <w:t xml:space="preserve">; FRANGELLA, V. S. Interfaces da alimentação, da nutrição e do envelhecimento e o processo educativo sob a visão interdisciplinar da Gerontologia. </w:t>
      </w:r>
      <w:proofErr w:type="gramStart"/>
      <w:r w:rsidRPr="00684FAD">
        <w:rPr>
          <w:rFonts w:ascii="Arial" w:hAnsi="Arial" w:cs="Arial"/>
          <w:sz w:val="24"/>
          <w:szCs w:val="24"/>
        </w:rPr>
        <w:t>In :</w:t>
      </w:r>
      <w:proofErr w:type="gramEnd"/>
      <w:r w:rsidRPr="00684FAD">
        <w:rPr>
          <w:rFonts w:ascii="Arial" w:hAnsi="Arial" w:cs="Arial"/>
          <w:sz w:val="24"/>
          <w:szCs w:val="24"/>
        </w:rPr>
        <w:t xml:space="preserve"> NETTO PAPALÉO, M. Tratado de Gerontologia. 2. ed.  São Paulo: Atheneu, 2007.</w:t>
      </w:r>
    </w:p>
    <w:p w14:paraId="615EEBC7" w14:textId="77777777" w:rsidR="009A0570" w:rsidRPr="00684FAD" w:rsidRDefault="009A0570" w:rsidP="00413AF4">
      <w:pPr>
        <w:spacing w:line="360" w:lineRule="auto"/>
        <w:jc w:val="both"/>
        <w:rPr>
          <w:rFonts w:ascii="Arial" w:hAnsi="Arial" w:cs="Arial"/>
          <w:sz w:val="24"/>
          <w:szCs w:val="24"/>
        </w:rPr>
      </w:pPr>
      <w:r w:rsidRPr="00684FAD">
        <w:rPr>
          <w:rFonts w:ascii="Arial" w:hAnsi="Arial" w:cs="Arial"/>
          <w:sz w:val="24"/>
          <w:szCs w:val="24"/>
        </w:rPr>
        <w:lastRenderedPageBreak/>
        <w:t xml:space="preserve">TERRA, N.L. Envelhecendo com qualidade de vida: Programa </w:t>
      </w:r>
      <w:proofErr w:type="spellStart"/>
      <w:r w:rsidRPr="00684FAD">
        <w:rPr>
          <w:rFonts w:ascii="Arial" w:hAnsi="Arial" w:cs="Arial"/>
          <w:sz w:val="24"/>
          <w:szCs w:val="24"/>
        </w:rPr>
        <w:t>Geron</w:t>
      </w:r>
      <w:proofErr w:type="spellEnd"/>
      <w:r w:rsidRPr="00684FAD">
        <w:rPr>
          <w:rFonts w:ascii="Arial" w:hAnsi="Arial" w:cs="Arial"/>
          <w:sz w:val="24"/>
          <w:szCs w:val="24"/>
        </w:rPr>
        <w:t xml:space="preserve"> da PUCRS.</w:t>
      </w:r>
      <w:proofErr w:type="gramStart"/>
      <w:r w:rsidRPr="00684FAD">
        <w:rPr>
          <w:rFonts w:ascii="Arial" w:hAnsi="Arial" w:cs="Arial"/>
          <w:sz w:val="24"/>
          <w:szCs w:val="24"/>
        </w:rPr>
        <w:t>2.reimp</w:t>
      </w:r>
      <w:proofErr w:type="gramEnd"/>
      <w:r w:rsidRPr="00684FAD">
        <w:rPr>
          <w:rFonts w:ascii="Arial" w:hAnsi="Arial" w:cs="Arial"/>
          <w:sz w:val="24"/>
          <w:szCs w:val="24"/>
        </w:rPr>
        <w:t>.Porto Alegre: EDIPUCRS.;p.203, 2002.</w:t>
      </w:r>
    </w:p>
    <w:p w14:paraId="11881B78" w14:textId="77777777" w:rsidR="00C205FC" w:rsidRPr="00684FAD" w:rsidRDefault="00C205FC" w:rsidP="00413AF4">
      <w:pPr>
        <w:spacing w:line="360" w:lineRule="auto"/>
        <w:jc w:val="both"/>
        <w:rPr>
          <w:rFonts w:ascii="Arial" w:hAnsi="Arial" w:cs="Arial"/>
          <w:sz w:val="24"/>
          <w:szCs w:val="24"/>
          <w:lang w:val="en-US"/>
        </w:rPr>
      </w:pPr>
      <w:r w:rsidRPr="00684FAD">
        <w:rPr>
          <w:rFonts w:ascii="Arial" w:hAnsi="Arial" w:cs="Arial"/>
          <w:sz w:val="24"/>
          <w:szCs w:val="24"/>
          <w:lang w:val="en-US"/>
        </w:rPr>
        <w:t xml:space="preserve">UEHARA, T.; TAKAOKA, K. ITO, K. Histological evidence of osseointegration in human retrieved fractured hydroxyapatite-coated screw type implants: a case report. Clin Oral </w:t>
      </w:r>
      <w:proofErr w:type="spellStart"/>
      <w:r w:rsidRPr="00684FAD">
        <w:rPr>
          <w:rFonts w:ascii="Arial" w:hAnsi="Arial" w:cs="Arial"/>
          <w:sz w:val="24"/>
          <w:szCs w:val="24"/>
          <w:lang w:val="en-US"/>
        </w:rPr>
        <w:t>Impl</w:t>
      </w:r>
      <w:proofErr w:type="spellEnd"/>
      <w:r w:rsidRPr="00684FAD">
        <w:rPr>
          <w:rFonts w:ascii="Arial" w:hAnsi="Arial" w:cs="Arial"/>
          <w:sz w:val="24"/>
          <w:szCs w:val="24"/>
          <w:lang w:val="en-US"/>
        </w:rPr>
        <w:t xml:space="preserve"> Res, v.15, p. 540-545, 2004.</w:t>
      </w:r>
    </w:p>
    <w:p w14:paraId="2D928CD5" w14:textId="77777777" w:rsidR="007D51D2" w:rsidRPr="00684FAD" w:rsidRDefault="007D51D2" w:rsidP="00413AF4">
      <w:pPr>
        <w:spacing w:line="360" w:lineRule="auto"/>
        <w:jc w:val="both"/>
        <w:rPr>
          <w:rFonts w:ascii="Arial" w:hAnsi="Arial" w:cs="Arial"/>
          <w:sz w:val="24"/>
          <w:szCs w:val="24"/>
        </w:rPr>
      </w:pPr>
      <w:r w:rsidRPr="00684FAD">
        <w:rPr>
          <w:rFonts w:ascii="Arial" w:hAnsi="Arial" w:cs="Arial"/>
          <w:sz w:val="24"/>
          <w:szCs w:val="24"/>
        </w:rPr>
        <w:t>VERAS, R.; LOURENÇO, R. (</w:t>
      </w:r>
      <w:proofErr w:type="spellStart"/>
      <w:r w:rsidRPr="00684FAD">
        <w:rPr>
          <w:rFonts w:ascii="Arial" w:hAnsi="Arial" w:cs="Arial"/>
          <w:sz w:val="24"/>
          <w:szCs w:val="24"/>
        </w:rPr>
        <w:t>Orgs</w:t>
      </w:r>
      <w:proofErr w:type="spellEnd"/>
      <w:r w:rsidRPr="00684FAD">
        <w:rPr>
          <w:rFonts w:ascii="Arial" w:hAnsi="Arial" w:cs="Arial"/>
          <w:sz w:val="24"/>
          <w:szCs w:val="24"/>
        </w:rPr>
        <w:t>.</w:t>
      </w:r>
      <w:proofErr w:type="gramStart"/>
      <w:r w:rsidRPr="00684FAD">
        <w:rPr>
          <w:rFonts w:ascii="Arial" w:hAnsi="Arial" w:cs="Arial"/>
          <w:sz w:val="24"/>
          <w:szCs w:val="24"/>
        </w:rPr>
        <w:t>) .</w:t>
      </w:r>
      <w:proofErr w:type="gramEnd"/>
      <w:r w:rsidRPr="00684FAD">
        <w:rPr>
          <w:rFonts w:ascii="Arial" w:hAnsi="Arial" w:cs="Arial"/>
          <w:sz w:val="24"/>
          <w:szCs w:val="24"/>
        </w:rPr>
        <w:t xml:space="preserve"> Formação Humana em Geriatria e Gerontologia. Uma Perspectiva Interdisciplinar. Rio de Janeiro: DOC, 2010.</w:t>
      </w:r>
    </w:p>
    <w:p w14:paraId="6A3190BB" w14:textId="77777777" w:rsidR="00B879F0" w:rsidRPr="00684FAD" w:rsidRDefault="00B879F0" w:rsidP="00413AF4">
      <w:pPr>
        <w:spacing w:line="360" w:lineRule="auto"/>
        <w:jc w:val="both"/>
        <w:rPr>
          <w:rFonts w:ascii="Arial" w:hAnsi="Arial" w:cs="Arial"/>
          <w:sz w:val="24"/>
          <w:szCs w:val="24"/>
        </w:rPr>
      </w:pPr>
      <w:proofErr w:type="gramStart"/>
      <w:r w:rsidRPr="00684FAD">
        <w:rPr>
          <w:rFonts w:ascii="Arial" w:hAnsi="Arial" w:cs="Arial"/>
          <w:sz w:val="24"/>
          <w:szCs w:val="24"/>
        </w:rPr>
        <w:t>KALIL,  M</w:t>
      </w:r>
      <w:proofErr w:type="gramEnd"/>
      <w:r w:rsidRPr="00684FAD">
        <w:rPr>
          <w:rFonts w:ascii="Arial" w:hAnsi="Arial" w:cs="Arial"/>
          <w:sz w:val="24"/>
          <w:szCs w:val="24"/>
        </w:rPr>
        <w:t>,V.; CRUZ, L.M.M.; NASCIMENTO, A. G.S.; GRAÇA, N.J. Enxerto ósseo particulado aplicado à implantodontia. v.2, ano XVIII, n.38, p. 33-38; 2012.</w:t>
      </w:r>
    </w:p>
    <w:p w14:paraId="0A8A4F79" w14:textId="77777777" w:rsidR="00225804" w:rsidRPr="00684FAD" w:rsidRDefault="00CE7217" w:rsidP="0036316A">
      <w:pPr>
        <w:spacing w:line="360" w:lineRule="auto"/>
        <w:jc w:val="both"/>
        <w:rPr>
          <w:rFonts w:ascii="Arial" w:hAnsi="Arial" w:cs="Arial"/>
          <w:sz w:val="24"/>
          <w:szCs w:val="24"/>
          <w:lang w:val="en-US"/>
        </w:rPr>
      </w:pPr>
      <w:proofErr w:type="gramStart"/>
      <w:r w:rsidRPr="00684FAD">
        <w:rPr>
          <w:rFonts w:ascii="Arial" w:hAnsi="Arial" w:cs="Arial"/>
          <w:sz w:val="24"/>
          <w:szCs w:val="24"/>
        </w:rPr>
        <w:t>KIMOTO  S.</w:t>
      </w:r>
      <w:proofErr w:type="gramEnd"/>
      <w:r w:rsidRPr="00684FAD">
        <w:rPr>
          <w:rFonts w:ascii="Arial" w:hAnsi="Arial" w:cs="Arial"/>
          <w:sz w:val="24"/>
          <w:szCs w:val="24"/>
        </w:rPr>
        <w:t xml:space="preserve">  </w:t>
      </w:r>
      <w:proofErr w:type="spellStart"/>
      <w:r w:rsidRPr="00684FAD">
        <w:rPr>
          <w:rFonts w:ascii="Arial" w:hAnsi="Arial" w:cs="Arial"/>
          <w:sz w:val="24"/>
          <w:szCs w:val="24"/>
        </w:rPr>
        <w:t>Asymptomatic</w:t>
      </w:r>
      <w:proofErr w:type="spellEnd"/>
      <w:r w:rsidRPr="00684FAD">
        <w:rPr>
          <w:rFonts w:ascii="Arial" w:hAnsi="Arial" w:cs="Arial"/>
          <w:sz w:val="24"/>
          <w:szCs w:val="24"/>
        </w:rPr>
        <w:t xml:space="preserve"> </w:t>
      </w:r>
      <w:proofErr w:type="spellStart"/>
      <w:r w:rsidRPr="00684FAD">
        <w:rPr>
          <w:rFonts w:ascii="Arial" w:hAnsi="Arial" w:cs="Arial"/>
          <w:sz w:val="24"/>
          <w:szCs w:val="24"/>
        </w:rPr>
        <w:t>hypoesthesia</w:t>
      </w:r>
      <w:proofErr w:type="spellEnd"/>
      <w:r w:rsidRPr="00684FAD">
        <w:rPr>
          <w:rFonts w:ascii="Arial" w:hAnsi="Arial" w:cs="Arial"/>
          <w:sz w:val="24"/>
          <w:szCs w:val="24"/>
        </w:rPr>
        <w:t xml:space="preserve"> </w:t>
      </w:r>
      <w:proofErr w:type="spellStart"/>
      <w:r w:rsidRPr="00684FAD">
        <w:rPr>
          <w:rFonts w:ascii="Arial" w:hAnsi="Arial" w:cs="Arial"/>
          <w:sz w:val="24"/>
          <w:szCs w:val="24"/>
        </w:rPr>
        <w:t>of</w:t>
      </w:r>
      <w:proofErr w:type="spellEnd"/>
      <w:r w:rsidRPr="00684FAD">
        <w:rPr>
          <w:rFonts w:ascii="Arial" w:hAnsi="Arial" w:cs="Arial"/>
          <w:sz w:val="24"/>
          <w:szCs w:val="24"/>
        </w:rPr>
        <w:t xml:space="preserve"> </w:t>
      </w:r>
      <w:proofErr w:type="spellStart"/>
      <w:r w:rsidRPr="00684FAD">
        <w:rPr>
          <w:rFonts w:ascii="Arial" w:hAnsi="Arial" w:cs="Arial"/>
          <w:sz w:val="24"/>
          <w:szCs w:val="24"/>
        </w:rPr>
        <w:t>the</w:t>
      </w:r>
      <w:proofErr w:type="spellEnd"/>
      <w:r w:rsidRPr="00684FAD">
        <w:rPr>
          <w:rFonts w:ascii="Arial" w:hAnsi="Arial" w:cs="Arial"/>
          <w:sz w:val="24"/>
          <w:szCs w:val="24"/>
        </w:rPr>
        <w:t xml:space="preserve"> </w:t>
      </w:r>
      <w:proofErr w:type="spellStart"/>
      <w:r w:rsidRPr="00684FAD">
        <w:rPr>
          <w:rFonts w:ascii="Arial" w:hAnsi="Arial" w:cs="Arial"/>
          <w:sz w:val="24"/>
          <w:szCs w:val="24"/>
        </w:rPr>
        <w:t>maxillary</w:t>
      </w:r>
      <w:proofErr w:type="spellEnd"/>
      <w:r w:rsidRPr="00684FAD">
        <w:rPr>
          <w:rFonts w:ascii="Arial" w:hAnsi="Arial" w:cs="Arial"/>
          <w:sz w:val="24"/>
          <w:szCs w:val="24"/>
        </w:rPr>
        <w:t xml:space="preserve"> alveolar </w:t>
      </w:r>
      <w:proofErr w:type="spellStart"/>
      <w:r w:rsidRPr="00684FAD">
        <w:rPr>
          <w:rFonts w:ascii="Arial" w:hAnsi="Arial" w:cs="Arial"/>
          <w:sz w:val="24"/>
          <w:szCs w:val="24"/>
        </w:rPr>
        <w:t>ridge</w:t>
      </w:r>
      <w:proofErr w:type="spellEnd"/>
      <w:r w:rsidRPr="00684FAD">
        <w:rPr>
          <w:rFonts w:ascii="Arial" w:hAnsi="Arial" w:cs="Arial"/>
          <w:sz w:val="24"/>
          <w:szCs w:val="24"/>
        </w:rPr>
        <w:t xml:space="preserve"> in complete </w:t>
      </w:r>
      <w:proofErr w:type="spellStart"/>
      <w:r w:rsidRPr="00684FAD">
        <w:rPr>
          <w:rFonts w:ascii="Arial" w:hAnsi="Arial" w:cs="Arial"/>
          <w:sz w:val="24"/>
          <w:szCs w:val="24"/>
        </w:rPr>
        <w:t>denture</w:t>
      </w:r>
      <w:proofErr w:type="spellEnd"/>
      <w:r w:rsidRPr="00684FAD">
        <w:rPr>
          <w:rFonts w:ascii="Arial" w:hAnsi="Arial" w:cs="Arial"/>
          <w:sz w:val="24"/>
          <w:szCs w:val="24"/>
        </w:rPr>
        <w:t xml:space="preserve"> </w:t>
      </w:r>
      <w:proofErr w:type="spellStart"/>
      <w:r w:rsidRPr="00684FAD">
        <w:rPr>
          <w:rFonts w:ascii="Arial" w:hAnsi="Arial" w:cs="Arial"/>
          <w:sz w:val="24"/>
          <w:szCs w:val="24"/>
        </w:rPr>
        <w:t>weares</w:t>
      </w:r>
      <w:proofErr w:type="spellEnd"/>
      <w:r w:rsidRPr="00684FAD">
        <w:rPr>
          <w:rFonts w:ascii="Arial" w:hAnsi="Arial" w:cs="Arial"/>
          <w:sz w:val="24"/>
          <w:szCs w:val="24"/>
        </w:rPr>
        <w:t xml:space="preserve">. </w:t>
      </w:r>
      <w:proofErr w:type="spellStart"/>
      <w:r w:rsidRPr="00684FAD">
        <w:rPr>
          <w:rFonts w:ascii="Arial" w:hAnsi="Arial" w:cs="Arial"/>
          <w:sz w:val="24"/>
          <w:szCs w:val="24"/>
        </w:rPr>
        <w:t>Journal</w:t>
      </w:r>
      <w:proofErr w:type="spellEnd"/>
      <w:r w:rsidRPr="00684FAD">
        <w:rPr>
          <w:rFonts w:ascii="Arial" w:hAnsi="Arial" w:cs="Arial"/>
          <w:sz w:val="24"/>
          <w:szCs w:val="24"/>
        </w:rPr>
        <w:t xml:space="preserve"> </w:t>
      </w:r>
      <w:proofErr w:type="spellStart"/>
      <w:r w:rsidRPr="00684FAD">
        <w:rPr>
          <w:rFonts w:ascii="Arial" w:hAnsi="Arial" w:cs="Arial"/>
          <w:sz w:val="24"/>
          <w:szCs w:val="24"/>
        </w:rPr>
        <w:t>of</w:t>
      </w:r>
      <w:proofErr w:type="spellEnd"/>
      <w:r w:rsidRPr="00684FAD">
        <w:rPr>
          <w:rFonts w:ascii="Arial" w:hAnsi="Arial" w:cs="Arial"/>
          <w:sz w:val="24"/>
          <w:szCs w:val="24"/>
        </w:rPr>
        <w:t xml:space="preserve"> Oral </w:t>
      </w:r>
      <w:proofErr w:type="spellStart"/>
      <w:r w:rsidRPr="00684FAD">
        <w:rPr>
          <w:rFonts w:ascii="Arial" w:hAnsi="Arial" w:cs="Arial"/>
          <w:sz w:val="24"/>
          <w:szCs w:val="24"/>
        </w:rPr>
        <w:t>Rehabilitation</w:t>
      </w:r>
      <w:proofErr w:type="spellEnd"/>
      <w:r w:rsidRPr="00684FAD">
        <w:rPr>
          <w:rFonts w:ascii="Arial" w:hAnsi="Arial" w:cs="Arial"/>
          <w:sz w:val="24"/>
          <w:szCs w:val="24"/>
        </w:rPr>
        <w:t xml:space="preserve"> </w:t>
      </w:r>
      <w:r w:rsidRPr="00684FAD">
        <w:rPr>
          <w:rFonts w:ascii="Arial" w:hAnsi="Arial" w:cs="Arial"/>
          <w:sz w:val="24"/>
          <w:szCs w:val="24"/>
          <w:lang w:val="en-US"/>
        </w:rPr>
        <w:t xml:space="preserve">2008 </w:t>
      </w:r>
      <w:proofErr w:type="spellStart"/>
      <w:r w:rsidRPr="00684FAD">
        <w:rPr>
          <w:rFonts w:ascii="Arial" w:hAnsi="Arial" w:cs="Arial"/>
          <w:sz w:val="24"/>
          <w:szCs w:val="24"/>
          <w:lang w:val="en-US"/>
        </w:rPr>
        <w:t>sep</w:t>
      </w:r>
      <w:proofErr w:type="spellEnd"/>
      <w:r w:rsidRPr="00684FAD">
        <w:rPr>
          <w:rFonts w:ascii="Arial" w:hAnsi="Arial" w:cs="Arial"/>
          <w:sz w:val="24"/>
          <w:szCs w:val="24"/>
          <w:lang w:val="en-US"/>
        </w:rPr>
        <w:t>; 35(9): 670-6.</w:t>
      </w:r>
      <w:r w:rsidR="00225804" w:rsidRPr="00684FAD">
        <w:rPr>
          <w:rFonts w:ascii="Arial" w:hAnsi="Arial" w:cs="Arial"/>
          <w:sz w:val="24"/>
          <w:szCs w:val="24"/>
          <w:lang w:val="en-US"/>
        </w:rPr>
        <w:t xml:space="preserve"> </w:t>
      </w:r>
    </w:p>
    <w:sectPr w:rsidR="00225804" w:rsidRPr="00684FAD" w:rsidSect="00AB4A4D">
      <w:head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3F9F" w14:textId="77777777" w:rsidR="00973B52" w:rsidRDefault="00973B52" w:rsidP="00AB4A4D">
      <w:pPr>
        <w:spacing w:after="0" w:line="240" w:lineRule="auto"/>
      </w:pPr>
      <w:r>
        <w:separator/>
      </w:r>
    </w:p>
  </w:endnote>
  <w:endnote w:type="continuationSeparator" w:id="0">
    <w:p w14:paraId="41539B2E" w14:textId="77777777" w:rsidR="00973B52" w:rsidRDefault="00973B52" w:rsidP="00AB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D2D2" w14:textId="77777777" w:rsidR="00973B52" w:rsidRDefault="00973B52" w:rsidP="00AB4A4D">
      <w:pPr>
        <w:spacing w:after="0" w:line="240" w:lineRule="auto"/>
      </w:pPr>
      <w:r>
        <w:separator/>
      </w:r>
    </w:p>
  </w:footnote>
  <w:footnote w:type="continuationSeparator" w:id="0">
    <w:p w14:paraId="30797402" w14:textId="77777777" w:rsidR="00973B52" w:rsidRDefault="00973B52" w:rsidP="00AB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53644"/>
      <w:docPartObj>
        <w:docPartGallery w:val="Page Numbers (Top of Page)"/>
        <w:docPartUnique/>
      </w:docPartObj>
    </w:sdtPr>
    <w:sdtContent>
      <w:p w14:paraId="2EA2DA78" w14:textId="77777777" w:rsidR="00092521" w:rsidRDefault="00092521">
        <w:pPr>
          <w:pStyle w:val="Cabealho"/>
          <w:jc w:val="right"/>
        </w:pPr>
        <w:r>
          <w:fldChar w:fldCharType="begin"/>
        </w:r>
        <w:r>
          <w:instrText>PAGE   \* MERGEFORMAT</w:instrText>
        </w:r>
        <w:r>
          <w:fldChar w:fldCharType="separate"/>
        </w:r>
        <w:r>
          <w:t>2</w:t>
        </w:r>
        <w:r>
          <w:fldChar w:fldCharType="end"/>
        </w:r>
      </w:p>
    </w:sdtContent>
  </w:sdt>
  <w:p w14:paraId="38A3FFF1" w14:textId="77777777" w:rsidR="00092521" w:rsidRDefault="000925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38"/>
    <w:multiLevelType w:val="hybridMultilevel"/>
    <w:tmpl w:val="B200379C"/>
    <w:lvl w:ilvl="0" w:tplc="04160001">
      <w:start w:val="1"/>
      <w:numFmt w:val="bullet"/>
      <w:lvlText w:val=""/>
      <w:lvlJc w:val="left"/>
      <w:pPr>
        <w:ind w:left="19653" w:hanging="360"/>
      </w:pPr>
      <w:rPr>
        <w:rFonts w:ascii="Symbol" w:hAnsi="Symbol" w:hint="default"/>
      </w:rPr>
    </w:lvl>
    <w:lvl w:ilvl="1" w:tplc="04160003" w:tentative="1">
      <w:start w:val="1"/>
      <w:numFmt w:val="bullet"/>
      <w:lvlText w:val="o"/>
      <w:lvlJc w:val="left"/>
      <w:pPr>
        <w:ind w:left="20373" w:hanging="360"/>
      </w:pPr>
      <w:rPr>
        <w:rFonts w:ascii="Courier New" w:hAnsi="Courier New" w:cs="Courier New" w:hint="default"/>
      </w:rPr>
    </w:lvl>
    <w:lvl w:ilvl="2" w:tplc="04160005" w:tentative="1">
      <w:start w:val="1"/>
      <w:numFmt w:val="bullet"/>
      <w:lvlText w:val=""/>
      <w:lvlJc w:val="left"/>
      <w:pPr>
        <w:ind w:left="21093" w:hanging="360"/>
      </w:pPr>
      <w:rPr>
        <w:rFonts w:ascii="Wingdings" w:hAnsi="Wingdings" w:hint="default"/>
      </w:rPr>
    </w:lvl>
    <w:lvl w:ilvl="3" w:tplc="04160001" w:tentative="1">
      <w:start w:val="1"/>
      <w:numFmt w:val="bullet"/>
      <w:lvlText w:val=""/>
      <w:lvlJc w:val="left"/>
      <w:pPr>
        <w:ind w:left="21813" w:hanging="360"/>
      </w:pPr>
      <w:rPr>
        <w:rFonts w:ascii="Symbol" w:hAnsi="Symbol" w:hint="default"/>
      </w:rPr>
    </w:lvl>
    <w:lvl w:ilvl="4" w:tplc="04160003" w:tentative="1">
      <w:start w:val="1"/>
      <w:numFmt w:val="bullet"/>
      <w:lvlText w:val="o"/>
      <w:lvlJc w:val="left"/>
      <w:pPr>
        <w:ind w:left="22533" w:hanging="360"/>
      </w:pPr>
      <w:rPr>
        <w:rFonts w:ascii="Courier New" w:hAnsi="Courier New" w:cs="Courier New" w:hint="default"/>
      </w:rPr>
    </w:lvl>
    <w:lvl w:ilvl="5" w:tplc="04160005" w:tentative="1">
      <w:start w:val="1"/>
      <w:numFmt w:val="bullet"/>
      <w:lvlText w:val=""/>
      <w:lvlJc w:val="left"/>
      <w:pPr>
        <w:ind w:left="23253" w:hanging="360"/>
      </w:pPr>
      <w:rPr>
        <w:rFonts w:ascii="Wingdings" w:hAnsi="Wingdings" w:hint="default"/>
      </w:rPr>
    </w:lvl>
    <w:lvl w:ilvl="6" w:tplc="04160001" w:tentative="1">
      <w:start w:val="1"/>
      <w:numFmt w:val="bullet"/>
      <w:lvlText w:val=""/>
      <w:lvlJc w:val="left"/>
      <w:pPr>
        <w:ind w:left="23973" w:hanging="360"/>
      </w:pPr>
      <w:rPr>
        <w:rFonts w:ascii="Symbol" w:hAnsi="Symbol" w:hint="default"/>
      </w:rPr>
    </w:lvl>
    <w:lvl w:ilvl="7" w:tplc="04160003" w:tentative="1">
      <w:start w:val="1"/>
      <w:numFmt w:val="bullet"/>
      <w:lvlText w:val="o"/>
      <w:lvlJc w:val="left"/>
      <w:pPr>
        <w:ind w:left="24693" w:hanging="360"/>
      </w:pPr>
      <w:rPr>
        <w:rFonts w:ascii="Courier New" w:hAnsi="Courier New" w:cs="Courier New" w:hint="default"/>
      </w:rPr>
    </w:lvl>
    <w:lvl w:ilvl="8" w:tplc="04160005" w:tentative="1">
      <w:start w:val="1"/>
      <w:numFmt w:val="bullet"/>
      <w:lvlText w:val=""/>
      <w:lvlJc w:val="left"/>
      <w:pPr>
        <w:ind w:left="25413" w:hanging="360"/>
      </w:pPr>
      <w:rPr>
        <w:rFonts w:ascii="Wingdings" w:hAnsi="Wingdings" w:hint="default"/>
      </w:rPr>
    </w:lvl>
  </w:abstractNum>
  <w:abstractNum w:abstractNumId="1" w15:restartNumberingAfterBreak="0">
    <w:nsid w:val="05B1765B"/>
    <w:multiLevelType w:val="hybridMultilevel"/>
    <w:tmpl w:val="B7361D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60347D0"/>
    <w:multiLevelType w:val="hybridMultilevel"/>
    <w:tmpl w:val="5130F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E6033"/>
    <w:multiLevelType w:val="hybridMultilevel"/>
    <w:tmpl w:val="A8A42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2479D3"/>
    <w:multiLevelType w:val="hybridMultilevel"/>
    <w:tmpl w:val="B186E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01123"/>
    <w:multiLevelType w:val="hybridMultilevel"/>
    <w:tmpl w:val="215AB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011FB5"/>
    <w:multiLevelType w:val="hybridMultilevel"/>
    <w:tmpl w:val="1708D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147919"/>
    <w:multiLevelType w:val="hybridMultilevel"/>
    <w:tmpl w:val="284EAC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913740"/>
    <w:multiLevelType w:val="hybridMultilevel"/>
    <w:tmpl w:val="AB94C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E852D3"/>
    <w:multiLevelType w:val="hybridMultilevel"/>
    <w:tmpl w:val="99EC9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581FCE"/>
    <w:multiLevelType w:val="hybridMultilevel"/>
    <w:tmpl w:val="F6384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91E77"/>
    <w:multiLevelType w:val="hybridMultilevel"/>
    <w:tmpl w:val="02327B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1F25161D"/>
    <w:multiLevelType w:val="hybridMultilevel"/>
    <w:tmpl w:val="F5F44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0807D8C"/>
    <w:multiLevelType w:val="hybridMultilevel"/>
    <w:tmpl w:val="8B304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870FA9"/>
    <w:multiLevelType w:val="hybridMultilevel"/>
    <w:tmpl w:val="FBD26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2B8830D3"/>
    <w:multiLevelType w:val="hybridMultilevel"/>
    <w:tmpl w:val="933253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2D1415A9"/>
    <w:multiLevelType w:val="hybridMultilevel"/>
    <w:tmpl w:val="331622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FAA5691"/>
    <w:multiLevelType w:val="hybridMultilevel"/>
    <w:tmpl w:val="60900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D33A57"/>
    <w:multiLevelType w:val="hybridMultilevel"/>
    <w:tmpl w:val="8E0847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DE1C32"/>
    <w:multiLevelType w:val="hybridMultilevel"/>
    <w:tmpl w:val="614870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4064C"/>
    <w:multiLevelType w:val="hybridMultilevel"/>
    <w:tmpl w:val="8A289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54D03DE"/>
    <w:multiLevelType w:val="hybridMultilevel"/>
    <w:tmpl w:val="151E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6B9062B"/>
    <w:multiLevelType w:val="hybridMultilevel"/>
    <w:tmpl w:val="7C22A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8140E74"/>
    <w:multiLevelType w:val="multilevel"/>
    <w:tmpl w:val="377C2154"/>
    <w:lvl w:ilvl="0">
      <w:start w:val="1"/>
      <w:numFmt w:val="decimal"/>
      <w:lvlText w:val="%1."/>
      <w:lvlJc w:val="left"/>
      <w:pPr>
        <w:ind w:left="1068" w:hanging="360"/>
      </w:pPr>
      <w:rPr>
        <w:rFonts w:hint="default"/>
        <w:color w:val="auto"/>
      </w:rPr>
    </w:lvl>
    <w:lvl w:ilvl="1">
      <w:start w:val="1"/>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38AB3742"/>
    <w:multiLevelType w:val="hybridMultilevel"/>
    <w:tmpl w:val="3B188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D4C417F"/>
    <w:multiLevelType w:val="hybridMultilevel"/>
    <w:tmpl w:val="B4F0F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465FF9"/>
    <w:multiLevelType w:val="hybridMultilevel"/>
    <w:tmpl w:val="62DAD94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42AB53C6"/>
    <w:multiLevelType w:val="hybridMultilevel"/>
    <w:tmpl w:val="80DE31B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23105B"/>
    <w:multiLevelType w:val="hybridMultilevel"/>
    <w:tmpl w:val="4DA87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5A435CE"/>
    <w:multiLevelType w:val="hybridMultilevel"/>
    <w:tmpl w:val="BE0A2B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56F83A48"/>
    <w:multiLevelType w:val="hybridMultilevel"/>
    <w:tmpl w:val="3872C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B661CF0"/>
    <w:multiLevelType w:val="hybridMultilevel"/>
    <w:tmpl w:val="AA44A7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5D0677B3"/>
    <w:multiLevelType w:val="multilevel"/>
    <w:tmpl w:val="D7D82DC4"/>
    <w:lvl w:ilvl="0">
      <w:start w:val="9"/>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15:restartNumberingAfterBreak="0">
    <w:nsid w:val="62EA77E7"/>
    <w:multiLevelType w:val="hybridMultilevel"/>
    <w:tmpl w:val="54BE6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D96BC1"/>
    <w:multiLevelType w:val="hybridMultilevel"/>
    <w:tmpl w:val="58D2E4F6"/>
    <w:lvl w:ilvl="0" w:tplc="04160001">
      <w:start w:val="1"/>
      <w:numFmt w:val="bullet"/>
      <w:lvlText w:val=""/>
      <w:lvlJc w:val="left"/>
      <w:pPr>
        <w:ind w:left="19653" w:hanging="360"/>
      </w:pPr>
      <w:rPr>
        <w:rFonts w:ascii="Symbol" w:hAnsi="Symbol" w:hint="default"/>
      </w:rPr>
    </w:lvl>
    <w:lvl w:ilvl="1" w:tplc="04160003" w:tentative="1">
      <w:start w:val="1"/>
      <w:numFmt w:val="bullet"/>
      <w:lvlText w:val="o"/>
      <w:lvlJc w:val="left"/>
      <w:pPr>
        <w:ind w:left="20373" w:hanging="360"/>
      </w:pPr>
      <w:rPr>
        <w:rFonts w:ascii="Courier New" w:hAnsi="Courier New" w:cs="Courier New" w:hint="default"/>
      </w:rPr>
    </w:lvl>
    <w:lvl w:ilvl="2" w:tplc="04160005" w:tentative="1">
      <w:start w:val="1"/>
      <w:numFmt w:val="bullet"/>
      <w:lvlText w:val=""/>
      <w:lvlJc w:val="left"/>
      <w:pPr>
        <w:ind w:left="21093" w:hanging="360"/>
      </w:pPr>
      <w:rPr>
        <w:rFonts w:ascii="Wingdings" w:hAnsi="Wingdings" w:hint="default"/>
      </w:rPr>
    </w:lvl>
    <w:lvl w:ilvl="3" w:tplc="04160001" w:tentative="1">
      <w:start w:val="1"/>
      <w:numFmt w:val="bullet"/>
      <w:lvlText w:val=""/>
      <w:lvlJc w:val="left"/>
      <w:pPr>
        <w:ind w:left="21813" w:hanging="360"/>
      </w:pPr>
      <w:rPr>
        <w:rFonts w:ascii="Symbol" w:hAnsi="Symbol" w:hint="default"/>
      </w:rPr>
    </w:lvl>
    <w:lvl w:ilvl="4" w:tplc="04160003" w:tentative="1">
      <w:start w:val="1"/>
      <w:numFmt w:val="bullet"/>
      <w:lvlText w:val="o"/>
      <w:lvlJc w:val="left"/>
      <w:pPr>
        <w:ind w:left="22533" w:hanging="360"/>
      </w:pPr>
      <w:rPr>
        <w:rFonts w:ascii="Courier New" w:hAnsi="Courier New" w:cs="Courier New" w:hint="default"/>
      </w:rPr>
    </w:lvl>
    <w:lvl w:ilvl="5" w:tplc="04160005" w:tentative="1">
      <w:start w:val="1"/>
      <w:numFmt w:val="bullet"/>
      <w:lvlText w:val=""/>
      <w:lvlJc w:val="left"/>
      <w:pPr>
        <w:ind w:left="23253" w:hanging="360"/>
      </w:pPr>
      <w:rPr>
        <w:rFonts w:ascii="Wingdings" w:hAnsi="Wingdings" w:hint="default"/>
      </w:rPr>
    </w:lvl>
    <w:lvl w:ilvl="6" w:tplc="04160001" w:tentative="1">
      <w:start w:val="1"/>
      <w:numFmt w:val="bullet"/>
      <w:lvlText w:val=""/>
      <w:lvlJc w:val="left"/>
      <w:pPr>
        <w:ind w:left="23973" w:hanging="360"/>
      </w:pPr>
      <w:rPr>
        <w:rFonts w:ascii="Symbol" w:hAnsi="Symbol" w:hint="default"/>
      </w:rPr>
    </w:lvl>
    <w:lvl w:ilvl="7" w:tplc="04160003" w:tentative="1">
      <w:start w:val="1"/>
      <w:numFmt w:val="bullet"/>
      <w:lvlText w:val="o"/>
      <w:lvlJc w:val="left"/>
      <w:pPr>
        <w:ind w:left="24693" w:hanging="360"/>
      </w:pPr>
      <w:rPr>
        <w:rFonts w:ascii="Courier New" w:hAnsi="Courier New" w:cs="Courier New" w:hint="default"/>
      </w:rPr>
    </w:lvl>
    <w:lvl w:ilvl="8" w:tplc="04160005" w:tentative="1">
      <w:start w:val="1"/>
      <w:numFmt w:val="bullet"/>
      <w:lvlText w:val=""/>
      <w:lvlJc w:val="left"/>
      <w:pPr>
        <w:ind w:left="25413" w:hanging="360"/>
      </w:pPr>
      <w:rPr>
        <w:rFonts w:ascii="Wingdings" w:hAnsi="Wingdings" w:hint="default"/>
      </w:rPr>
    </w:lvl>
  </w:abstractNum>
  <w:abstractNum w:abstractNumId="35" w15:restartNumberingAfterBreak="0">
    <w:nsid w:val="6F0B5A78"/>
    <w:multiLevelType w:val="hybridMultilevel"/>
    <w:tmpl w:val="12EC37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71395A9A"/>
    <w:multiLevelType w:val="hybridMultilevel"/>
    <w:tmpl w:val="A9B29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1FA4679"/>
    <w:multiLevelType w:val="hybridMultilevel"/>
    <w:tmpl w:val="B9E6670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15:restartNumberingAfterBreak="0">
    <w:nsid w:val="73D34086"/>
    <w:multiLevelType w:val="multilevel"/>
    <w:tmpl w:val="1FC29D38"/>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53B2A08"/>
    <w:multiLevelType w:val="hybridMultilevel"/>
    <w:tmpl w:val="67CEA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1143BE"/>
    <w:multiLevelType w:val="multilevel"/>
    <w:tmpl w:val="110A2C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0F42CA"/>
    <w:multiLevelType w:val="hybridMultilevel"/>
    <w:tmpl w:val="F7A061E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15:restartNumberingAfterBreak="0">
    <w:nsid w:val="78953294"/>
    <w:multiLevelType w:val="hybridMultilevel"/>
    <w:tmpl w:val="40821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D311E55"/>
    <w:multiLevelType w:val="hybridMultilevel"/>
    <w:tmpl w:val="C4823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176C9D"/>
    <w:multiLevelType w:val="hybridMultilevel"/>
    <w:tmpl w:val="240A1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F9508B"/>
    <w:multiLevelType w:val="hybridMultilevel"/>
    <w:tmpl w:val="48F8AE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8"/>
  </w:num>
  <w:num w:numId="4">
    <w:abstractNumId w:val="7"/>
  </w:num>
  <w:num w:numId="5">
    <w:abstractNumId w:val="33"/>
  </w:num>
  <w:num w:numId="6">
    <w:abstractNumId w:val="1"/>
  </w:num>
  <w:num w:numId="7">
    <w:abstractNumId w:val="42"/>
  </w:num>
  <w:num w:numId="8">
    <w:abstractNumId w:val="44"/>
  </w:num>
  <w:num w:numId="9">
    <w:abstractNumId w:val="0"/>
  </w:num>
  <w:num w:numId="10">
    <w:abstractNumId w:val="34"/>
  </w:num>
  <w:num w:numId="11">
    <w:abstractNumId w:val="12"/>
  </w:num>
  <w:num w:numId="12">
    <w:abstractNumId w:val="30"/>
  </w:num>
  <w:num w:numId="13">
    <w:abstractNumId w:val="39"/>
  </w:num>
  <w:num w:numId="14">
    <w:abstractNumId w:val="43"/>
  </w:num>
  <w:num w:numId="15">
    <w:abstractNumId w:val="3"/>
  </w:num>
  <w:num w:numId="16">
    <w:abstractNumId w:val="22"/>
  </w:num>
  <w:num w:numId="17">
    <w:abstractNumId w:val="13"/>
  </w:num>
  <w:num w:numId="18">
    <w:abstractNumId w:val="32"/>
  </w:num>
  <w:num w:numId="19">
    <w:abstractNumId w:val="5"/>
  </w:num>
  <w:num w:numId="20">
    <w:abstractNumId w:val="28"/>
  </w:num>
  <w:num w:numId="21">
    <w:abstractNumId w:val="19"/>
  </w:num>
  <w:num w:numId="22">
    <w:abstractNumId w:val="25"/>
  </w:num>
  <w:num w:numId="23">
    <w:abstractNumId w:val="18"/>
  </w:num>
  <w:num w:numId="24">
    <w:abstractNumId w:val="9"/>
  </w:num>
  <w:num w:numId="25">
    <w:abstractNumId w:val="27"/>
  </w:num>
  <w:num w:numId="26">
    <w:abstractNumId w:val="23"/>
  </w:num>
  <w:num w:numId="27">
    <w:abstractNumId w:val="40"/>
  </w:num>
  <w:num w:numId="28">
    <w:abstractNumId w:val="38"/>
  </w:num>
  <w:num w:numId="29">
    <w:abstractNumId w:val="21"/>
  </w:num>
  <w:num w:numId="30">
    <w:abstractNumId w:val="4"/>
  </w:num>
  <w:num w:numId="31">
    <w:abstractNumId w:val="24"/>
  </w:num>
  <w:num w:numId="32">
    <w:abstractNumId w:val="20"/>
  </w:num>
  <w:num w:numId="33">
    <w:abstractNumId w:val="10"/>
  </w:num>
  <w:num w:numId="34">
    <w:abstractNumId w:val="45"/>
  </w:num>
  <w:num w:numId="35">
    <w:abstractNumId w:val="2"/>
  </w:num>
  <w:num w:numId="36">
    <w:abstractNumId w:val="6"/>
  </w:num>
  <w:num w:numId="37">
    <w:abstractNumId w:val="16"/>
  </w:num>
  <w:num w:numId="38">
    <w:abstractNumId w:val="41"/>
  </w:num>
  <w:num w:numId="39">
    <w:abstractNumId w:val="29"/>
  </w:num>
  <w:num w:numId="40">
    <w:abstractNumId w:val="11"/>
  </w:num>
  <w:num w:numId="41">
    <w:abstractNumId w:val="15"/>
  </w:num>
  <w:num w:numId="42">
    <w:abstractNumId w:val="14"/>
  </w:num>
  <w:num w:numId="43">
    <w:abstractNumId w:val="35"/>
  </w:num>
  <w:num w:numId="44">
    <w:abstractNumId w:val="31"/>
  </w:num>
  <w:num w:numId="45">
    <w:abstractNumId w:val="2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5B"/>
    <w:rsid w:val="00003CFC"/>
    <w:rsid w:val="00004CE2"/>
    <w:rsid w:val="000069AF"/>
    <w:rsid w:val="00014C8E"/>
    <w:rsid w:val="000416B2"/>
    <w:rsid w:val="00044B06"/>
    <w:rsid w:val="00047831"/>
    <w:rsid w:val="000550E7"/>
    <w:rsid w:val="000571F0"/>
    <w:rsid w:val="00066CBF"/>
    <w:rsid w:val="00066D93"/>
    <w:rsid w:val="00070004"/>
    <w:rsid w:val="0007144C"/>
    <w:rsid w:val="00082DAF"/>
    <w:rsid w:val="00083B5E"/>
    <w:rsid w:val="00085B5A"/>
    <w:rsid w:val="00092521"/>
    <w:rsid w:val="000A29D3"/>
    <w:rsid w:val="000B1978"/>
    <w:rsid w:val="000D0C3E"/>
    <w:rsid w:val="000E657B"/>
    <w:rsid w:val="000F13E0"/>
    <w:rsid w:val="000F17D6"/>
    <w:rsid w:val="000F4A5F"/>
    <w:rsid w:val="000F5A98"/>
    <w:rsid w:val="000F5F61"/>
    <w:rsid w:val="000F645B"/>
    <w:rsid w:val="00100918"/>
    <w:rsid w:val="00106C07"/>
    <w:rsid w:val="0011635A"/>
    <w:rsid w:val="0012079F"/>
    <w:rsid w:val="001232DA"/>
    <w:rsid w:val="001235AE"/>
    <w:rsid w:val="00131C95"/>
    <w:rsid w:val="001344BA"/>
    <w:rsid w:val="00135DAF"/>
    <w:rsid w:val="00146FF0"/>
    <w:rsid w:val="00157DF7"/>
    <w:rsid w:val="0016340E"/>
    <w:rsid w:val="00164CE9"/>
    <w:rsid w:val="00164F86"/>
    <w:rsid w:val="00165129"/>
    <w:rsid w:val="001727E4"/>
    <w:rsid w:val="00174FE0"/>
    <w:rsid w:val="00177A8F"/>
    <w:rsid w:val="00180B1F"/>
    <w:rsid w:val="001821B9"/>
    <w:rsid w:val="00191206"/>
    <w:rsid w:val="00197E44"/>
    <w:rsid w:val="001A04B8"/>
    <w:rsid w:val="001A0E35"/>
    <w:rsid w:val="001A1EB5"/>
    <w:rsid w:val="001A463F"/>
    <w:rsid w:val="001A4F8D"/>
    <w:rsid w:val="001B61A6"/>
    <w:rsid w:val="001B7BAD"/>
    <w:rsid w:val="001C2E39"/>
    <w:rsid w:val="001C60B3"/>
    <w:rsid w:val="001D0460"/>
    <w:rsid w:val="001F3C01"/>
    <w:rsid w:val="001F4DE1"/>
    <w:rsid w:val="00216176"/>
    <w:rsid w:val="0022145C"/>
    <w:rsid w:val="0022444A"/>
    <w:rsid w:val="00225804"/>
    <w:rsid w:val="0022661F"/>
    <w:rsid w:val="00232B1B"/>
    <w:rsid w:val="00236228"/>
    <w:rsid w:val="0023688A"/>
    <w:rsid w:val="00243FEF"/>
    <w:rsid w:val="00245109"/>
    <w:rsid w:val="002466BE"/>
    <w:rsid w:val="0025062A"/>
    <w:rsid w:val="00251F67"/>
    <w:rsid w:val="00254780"/>
    <w:rsid w:val="00270062"/>
    <w:rsid w:val="0027109E"/>
    <w:rsid w:val="00281004"/>
    <w:rsid w:val="002862F1"/>
    <w:rsid w:val="00291603"/>
    <w:rsid w:val="00292620"/>
    <w:rsid w:val="00295E58"/>
    <w:rsid w:val="002A0D02"/>
    <w:rsid w:val="002B0124"/>
    <w:rsid w:val="002B0340"/>
    <w:rsid w:val="002B3671"/>
    <w:rsid w:val="002C6105"/>
    <w:rsid w:val="002D373D"/>
    <w:rsid w:val="002E3A7B"/>
    <w:rsid w:val="002E61FC"/>
    <w:rsid w:val="00301001"/>
    <w:rsid w:val="00305764"/>
    <w:rsid w:val="00312C05"/>
    <w:rsid w:val="00313CC5"/>
    <w:rsid w:val="003164C9"/>
    <w:rsid w:val="003165AE"/>
    <w:rsid w:val="00321089"/>
    <w:rsid w:val="003244B3"/>
    <w:rsid w:val="003246FD"/>
    <w:rsid w:val="00324CC3"/>
    <w:rsid w:val="003323F4"/>
    <w:rsid w:val="003336B5"/>
    <w:rsid w:val="0034049A"/>
    <w:rsid w:val="003453A1"/>
    <w:rsid w:val="00346B40"/>
    <w:rsid w:val="00354752"/>
    <w:rsid w:val="0035715D"/>
    <w:rsid w:val="00357215"/>
    <w:rsid w:val="0036316A"/>
    <w:rsid w:val="00365648"/>
    <w:rsid w:val="00372AA7"/>
    <w:rsid w:val="00373FDE"/>
    <w:rsid w:val="00375439"/>
    <w:rsid w:val="00376078"/>
    <w:rsid w:val="003770FF"/>
    <w:rsid w:val="003828F3"/>
    <w:rsid w:val="003A0359"/>
    <w:rsid w:val="003A100E"/>
    <w:rsid w:val="003A1EFA"/>
    <w:rsid w:val="003D1FC4"/>
    <w:rsid w:val="003D4586"/>
    <w:rsid w:val="003D52C2"/>
    <w:rsid w:val="003D6061"/>
    <w:rsid w:val="003D635D"/>
    <w:rsid w:val="003E5681"/>
    <w:rsid w:val="003E6CEB"/>
    <w:rsid w:val="003E7002"/>
    <w:rsid w:val="003F14DA"/>
    <w:rsid w:val="00404501"/>
    <w:rsid w:val="004070DB"/>
    <w:rsid w:val="00407E00"/>
    <w:rsid w:val="00410E94"/>
    <w:rsid w:val="00412563"/>
    <w:rsid w:val="00413AF4"/>
    <w:rsid w:val="00414F8C"/>
    <w:rsid w:val="004263FD"/>
    <w:rsid w:val="00426C95"/>
    <w:rsid w:val="00432B35"/>
    <w:rsid w:val="00437759"/>
    <w:rsid w:val="00446856"/>
    <w:rsid w:val="004519CF"/>
    <w:rsid w:val="00451D9B"/>
    <w:rsid w:val="00474919"/>
    <w:rsid w:val="00484656"/>
    <w:rsid w:val="00487A6B"/>
    <w:rsid w:val="004A342A"/>
    <w:rsid w:val="004A7F6D"/>
    <w:rsid w:val="004C7B83"/>
    <w:rsid w:val="004D2D7F"/>
    <w:rsid w:val="004D5067"/>
    <w:rsid w:val="004E0778"/>
    <w:rsid w:val="004E4DA2"/>
    <w:rsid w:val="004E54BF"/>
    <w:rsid w:val="004F116A"/>
    <w:rsid w:val="004F6756"/>
    <w:rsid w:val="005003F7"/>
    <w:rsid w:val="005027EA"/>
    <w:rsid w:val="00504DAA"/>
    <w:rsid w:val="00512A70"/>
    <w:rsid w:val="00517670"/>
    <w:rsid w:val="00517EC6"/>
    <w:rsid w:val="00531D71"/>
    <w:rsid w:val="00534EC7"/>
    <w:rsid w:val="005412D0"/>
    <w:rsid w:val="0054693F"/>
    <w:rsid w:val="00550762"/>
    <w:rsid w:val="00552210"/>
    <w:rsid w:val="005601D1"/>
    <w:rsid w:val="0056108F"/>
    <w:rsid w:val="00562C4B"/>
    <w:rsid w:val="0056457B"/>
    <w:rsid w:val="00566E41"/>
    <w:rsid w:val="00567D8E"/>
    <w:rsid w:val="005701C6"/>
    <w:rsid w:val="00570535"/>
    <w:rsid w:val="00580CCB"/>
    <w:rsid w:val="00590DDB"/>
    <w:rsid w:val="005920D8"/>
    <w:rsid w:val="00593ED8"/>
    <w:rsid w:val="005945ED"/>
    <w:rsid w:val="005A748A"/>
    <w:rsid w:val="005B2C22"/>
    <w:rsid w:val="005B5C3A"/>
    <w:rsid w:val="005B6363"/>
    <w:rsid w:val="005C1027"/>
    <w:rsid w:val="005D7568"/>
    <w:rsid w:val="005E0E09"/>
    <w:rsid w:val="005E2693"/>
    <w:rsid w:val="005E2F04"/>
    <w:rsid w:val="005E5156"/>
    <w:rsid w:val="005E5D2C"/>
    <w:rsid w:val="005F1F38"/>
    <w:rsid w:val="005F3796"/>
    <w:rsid w:val="005F6922"/>
    <w:rsid w:val="0060015C"/>
    <w:rsid w:val="00600587"/>
    <w:rsid w:val="00600DB1"/>
    <w:rsid w:val="00600ECE"/>
    <w:rsid w:val="006132E1"/>
    <w:rsid w:val="006346DA"/>
    <w:rsid w:val="00641D59"/>
    <w:rsid w:val="006523A3"/>
    <w:rsid w:val="0065276E"/>
    <w:rsid w:val="006532EC"/>
    <w:rsid w:val="00657C5D"/>
    <w:rsid w:val="00666A14"/>
    <w:rsid w:val="00670359"/>
    <w:rsid w:val="00684FAD"/>
    <w:rsid w:val="006866DB"/>
    <w:rsid w:val="0069192C"/>
    <w:rsid w:val="006A27E1"/>
    <w:rsid w:val="006A7EFA"/>
    <w:rsid w:val="006C2180"/>
    <w:rsid w:val="006C53D5"/>
    <w:rsid w:val="006E636A"/>
    <w:rsid w:val="006F1F83"/>
    <w:rsid w:val="006F5AFA"/>
    <w:rsid w:val="006F670F"/>
    <w:rsid w:val="00703CD4"/>
    <w:rsid w:val="007046BF"/>
    <w:rsid w:val="007214AE"/>
    <w:rsid w:val="00724ACD"/>
    <w:rsid w:val="007276B8"/>
    <w:rsid w:val="007337D3"/>
    <w:rsid w:val="00733C16"/>
    <w:rsid w:val="00735A06"/>
    <w:rsid w:val="007433BF"/>
    <w:rsid w:val="00746BFE"/>
    <w:rsid w:val="00746DD9"/>
    <w:rsid w:val="007476C8"/>
    <w:rsid w:val="007513D7"/>
    <w:rsid w:val="00766943"/>
    <w:rsid w:val="00766CA5"/>
    <w:rsid w:val="007670CE"/>
    <w:rsid w:val="00777719"/>
    <w:rsid w:val="0078197F"/>
    <w:rsid w:val="00793919"/>
    <w:rsid w:val="00794091"/>
    <w:rsid w:val="00795163"/>
    <w:rsid w:val="007A340F"/>
    <w:rsid w:val="007A575F"/>
    <w:rsid w:val="007B3EE6"/>
    <w:rsid w:val="007C6BED"/>
    <w:rsid w:val="007C7B3D"/>
    <w:rsid w:val="007D22E4"/>
    <w:rsid w:val="007D51D2"/>
    <w:rsid w:val="007D784A"/>
    <w:rsid w:val="007E2400"/>
    <w:rsid w:val="007F2A72"/>
    <w:rsid w:val="00807475"/>
    <w:rsid w:val="00812654"/>
    <w:rsid w:val="00825654"/>
    <w:rsid w:val="008256DA"/>
    <w:rsid w:val="00830B23"/>
    <w:rsid w:val="00840213"/>
    <w:rsid w:val="0084523C"/>
    <w:rsid w:val="008468F1"/>
    <w:rsid w:val="00850FD1"/>
    <w:rsid w:val="0086174D"/>
    <w:rsid w:val="00867F76"/>
    <w:rsid w:val="00871A7A"/>
    <w:rsid w:val="00877E31"/>
    <w:rsid w:val="00881CA3"/>
    <w:rsid w:val="00897082"/>
    <w:rsid w:val="008A0832"/>
    <w:rsid w:val="008B7B81"/>
    <w:rsid w:val="008C4774"/>
    <w:rsid w:val="008C75BC"/>
    <w:rsid w:val="008D2C4E"/>
    <w:rsid w:val="008D4D9D"/>
    <w:rsid w:val="008D5D26"/>
    <w:rsid w:val="008E0199"/>
    <w:rsid w:val="008E7920"/>
    <w:rsid w:val="008F7BC7"/>
    <w:rsid w:val="00900C23"/>
    <w:rsid w:val="00902455"/>
    <w:rsid w:val="0090571D"/>
    <w:rsid w:val="00906A39"/>
    <w:rsid w:val="00914D21"/>
    <w:rsid w:val="00920C47"/>
    <w:rsid w:val="00921177"/>
    <w:rsid w:val="009278AD"/>
    <w:rsid w:val="009329E2"/>
    <w:rsid w:val="009358D5"/>
    <w:rsid w:val="009419E1"/>
    <w:rsid w:val="00941CE4"/>
    <w:rsid w:val="00946C86"/>
    <w:rsid w:val="009507C7"/>
    <w:rsid w:val="00953AF9"/>
    <w:rsid w:val="00956F65"/>
    <w:rsid w:val="00962C7A"/>
    <w:rsid w:val="00965FD6"/>
    <w:rsid w:val="00966DB6"/>
    <w:rsid w:val="00972884"/>
    <w:rsid w:val="00973B52"/>
    <w:rsid w:val="009759F4"/>
    <w:rsid w:val="0099543E"/>
    <w:rsid w:val="009954B9"/>
    <w:rsid w:val="009A0570"/>
    <w:rsid w:val="009A1591"/>
    <w:rsid w:val="009A3D06"/>
    <w:rsid w:val="009A6790"/>
    <w:rsid w:val="009A6DE6"/>
    <w:rsid w:val="009A7617"/>
    <w:rsid w:val="009B1E5D"/>
    <w:rsid w:val="009B2078"/>
    <w:rsid w:val="009C19DD"/>
    <w:rsid w:val="009C68CF"/>
    <w:rsid w:val="009D1510"/>
    <w:rsid w:val="009D23DE"/>
    <w:rsid w:val="009D3621"/>
    <w:rsid w:val="009D5A80"/>
    <w:rsid w:val="009D70E4"/>
    <w:rsid w:val="009E06D5"/>
    <w:rsid w:val="009E4AAB"/>
    <w:rsid w:val="009E7B71"/>
    <w:rsid w:val="009F34DD"/>
    <w:rsid w:val="00A06F73"/>
    <w:rsid w:val="00A07805"/>
    <w:rsid w:val="00A13DAC"/>
    <w:rsid w:val="00A145A1"/>
    <w:rsid w:val="00A1472C"/>
    <w:rsid w:val="00A161AF"/>
    <w:rsid w:val="00A2264D"/>
    <w:rsid w:val="00A23C4F"/>
    <w:rsid w:val="00A37409"/>
    <w:rsid w:val="00A41ED8"/>
    <w:rsid w:val="00A46E72"/>
    <w:rsid w:val="00A5103F"/>
    <w:rsid w:val="00A52C51"/>
    <w:rsid w:val="00A60C56"/>
    <w:rsid w:val="00A622E6"/>
    <w:rsid w:val="00A6275E"/>
    <w:rsid w:val="00A66AB8"/>
    <w:rsid w:val="00A710DB"/>
    <w:rsid w:val="00A7271B"/>
    <w:rsid w:val="00A735C8"/>
    <w:rsid w:val="00A761EF"/>
    <w:rsid w:val="00A764DB"/>
    <w:rsid w:val="00A811F1"/>
    <w:rsid w:val="00A81D92"/>
    <w:rsid w:val="00A82B95"/>
    <w:rsid w:val="00A8487A"/>
    <w:rsid w:val="00A86729"/>
    <w:rsid w:val="00A91FD4"/>
    <w:rsid w:val="00A93BC6"/>
    <w:rsid w:val="00A95C9E"/>
    <w:rsid w:val="00AA042D"/>
    <w:rsid w:val="00AB0453"/>
    <w:rsid w:val="00AB2353"/>
    <w:rsid w:val="00AB4A4D"/>
    <w:rsid w:val="00AB7C91"/>
    <w:rsid w:val="00AC1440"/>
    <w:rsid w:val="00AC4EB5"/>
    <w:rsid w:val="00AC7410"/>
    <w:rsid w:val="00AD2FAE"/>
    <w:rsid w:val="00AD37CD"/>
    <w:rsid w:val="00AD74AD"/>
    <w:rsid w:val="00AE4F2D"/>
    <w:rsid w:val="00AE7CAB"/>
    <w:rsid w:val="00AF10CA"/>
    <w:rsid w:val="00B019B7"/>
    <w:rsid w:val="00B04C13"/>
    <w:rsid w:val="00B2613B"/>
    <w:rsid w:val="00B30272"/>
    <w:rsid w:val="00B44D5A"/>
    <w:rsid w:val="00B5784D"/>
    <w:rsid w:val="00B61151"/>
    <w:rsid w:val="00B70971"/>
    <w:rsid w:val="00B77C46"/>
    <w:rsid w:val="00B81AE1"/>
    <w:rsid w:val="00B8206D"/>
    <w:rsid w:val="00B82266"/>
    <w:rsid w:val="00B84918"/>
    <w:rsid w:val="00B8797F"/>
    <w:rsid w:val="00B879F0"/>
    <w:rsid w:val="00B94EE5"/>
    <w:rsid w:val="00B9773D"/>
    <w:rsid w:val="00BC2F3A"/>
    <w:rsid w:val="00BD115E"/>
    <w:rsid w:val="00BE05CC"/>
    <w:rsid w:val="00BE6D55"/>
    <w:rsid w:val="00BE7458"/>
    <w:rsid w:val="00BF1AED"/>
    <w:rsid w:val="00BF2FE7"/>
    <w:rsid w:val="00BF3FE8"/>
    <w:rsid w:val="00BF5560"/>
    <w:rsid w:val="00C0265A"/>
    <w:rsid w:val="00C03381"/>
    <w:rsid w:val="00C048F8"/>
    <w:rsid w:val="00C136FA"/>
    <w:rsid w:val="00C17149"/>
    <w:rsid w:val="00C205FC"/>
    <w:rsid w:val="00C21859"/>
    <w:rsid w:val="00C27858"/>
    <w:rsid w:val="00C3226A"/>
    <w:rsid w:val="00C34A6F"/>
    <w:rsid w:val="00C34C1E"/>
    <w:rsid w:val="00C4434D"/>
    <w:rsid w:val="00C50DCD"/>
    <w:rsid w:val="00C5305B"/>
    <w:rsid w:val="00C62083"/>
    <w:rsid w:val="00C62542"/>
    <w:rsid w:val="00C66450"/>
    <w:rsid w:val="00C70D37"/>
    <w:rsid w:val="00C73FC9"/>
    <w:rsid w:val="00C76D5F"/>
    <w:rsid w:val="00C8521F"/>
    <w:rsid w:val="00C86C99"/>
    <w:rsid w:val="00C91C23"/>
    <w:rsid w:val="00C924E5"/>
    <w:rsid w:val="00C92B0D"/>
    <w:rsid w:val="00C96815"/>
    <w:rsid w:val="00CA443C"/>
    <w:rsid w:val="00CA50C0"/>
    <w:rsid w:val="00CB14A3"/>
    <w:rsid w:val="00CB7073"/>
    <w:rsid w:val="00CD1D20"/>
    <w:rsid w:val="00CD47B4"/>
    <w:rsid w:val="00CD7107"/>
    <w:rsid w:val="00CE165B"/>
    <w:rsid w:val="00CE6AFF"/>
    <w:rsid w:val="00CE7217"/>
    <w:rsid w:val="00CE76F8"/>
    <w:rsid w:val="00CF364A"/>
    <w:rsid w:val="00CF51F3"/>
    <w:rsid w:val="00D02B88"/>
    <w:rsid w:val="00D02D41"/>
    <w:rsid w:val="00D0712E"/>
    <w:rsid w:val="00D13765"/>
    <w:rsid w:val="00D2134B"/>
    <w:rsid w:val="00D3755A"/>
    <w:rsid w:val="00D41E6E"/>
    <w:rsid w:val="00D45571"/>
    <w:rsid w:val="00D5324F"/>
    <w:rsid w:val="00D53903"/>
    <w:rsid w:val="00D5699D"/>
    <w:rsid w:val="00D56A18"/>
    <w:rsid w:val="00D570FF"/>
    <w:rsid w:val="00D62E7D"/>
    <w:rsid w:val="00D639A2"/>
    <w:rsid w:val="00D829AE"/>
    <w:rsid w:val="00D9262F"/>
    <w:rsid w:val="00DA2E51"/>
    <w:rsid w:val="00DA3603"/>
    <w:rsid w:val="00DA4D8E"/>
    <w:rsid w:val="00DB289D"/>
    <w:rsid w:val="00DB2EE9"/>
    <w:rsid w:val="00DB5F90"/>
    <w:rsid w:val="00DB67A5"/>
    <w:rsid w:val="00DC4B3D"/>
    <w:rsid w:val="00DC766A"/>
    <w:rsid w:val="00DD7F90"/>
    <w:rsid w:val="00DE3467"/>
    <w:rsid w:val="00DE53DB"/>
    <w:rsid w:val="00DE6406"/>
    <w:rsid w:val="00DF0290"/>
    <w:rsid w:val="00DF0350"/>
    <w:rsid w:val="00DF2412"/>
    <w:rsid w:val="00E0355D"/>
    <w:rsid w:val="00E04BF5"/>
    <w:rsid w:val="00E0713A"/>
    <w:rsid w:val="00E0767F"/>
    <w:rsid w:val="00E14A0D"/>
    <w:rsid w:val="00E17321"/>
    <w:rsid w:val="00E25182"/>
    <w:rsid w:val="00E44308"/>
    <w:rsid w:val="00E50BB9"/>
    <w:rsid w:val="00E60794"/>
    <w:rsid w:val="00E65655"/>
    <w:rsid w:val="00E838C1"/>
    <w:rsid w:val="00E90653"/>
    <w:rsid w:val="00E97E55"/>
    <w:rsid w:val="00EA7BB8"/>
    <w:rsid w:val="00EA7F80"/>
    <w:rsid w:val="00EB2D7C"/>
    <w:rsid w:val="00EC1E86"/>
    <w:rsid w:val="00EC2F1F"/>
    <w:rsid w:val="00EC47EC"/>
    <w:rsid w:val="00EC5C75"/>
    <w:rsid w:val="00ED0F61"/>
    <w:rsid w:val="00ED58B4"/>
    <w:rsid w:val="00EE6ACA"/>
    <w:rsid w:val="00EF1E47"/>
    <w:rsid w:val="00EF4A32"/>
    <w:rsid w:val="00F01426"/>
    <w:rsid w:val="00F05FA8"/>
    <w:rsid w:val="00F1058C"/>
    <w:rsid w:val="00F12544"/>
    <w:rsid w:val="00F23430"/>
    <w:rsid w:val="00F239F0"/>
    <w:rsid w:val="00F25158"/>
    <w:rsid w:val="00F2558F"/>
    <w:rsid w:val="00F32700"/>
    <w:rsid w:val="00F40F0A"/>
    <w:rsid w:val="00F477B3"/>
    <w:rsid w:val="00F6578E"/>
    <w:rsid w:val="00F65F96"/>
    <w:rsid w:val="00F67CA5"/>
    <w:rsid w:val="00F716E1"/>
    <w:rsid w:val="00F733B6"/>
    <w:rsid w:val="00F77302"/>
    <w:rsid w:val="00F77EFA"/>
    <w:rsid w:val="00F851A4"/>
    <w:rsid w:val="00FA2655"/>
    <w:rsid w:val="00FA4FFE"/>
    <w:rsid w:val="00FB1625"/>
    <w:rsid w:val="00FB1A42"/>
    <w:rsid w:val="00FB74E1"/>
    <w:rsid w:val="00FB7F8E"/>
    <w:rsid w:val="00FD16EA"/>
    <w:rsid w:val="00FE0C39"/>
    <w:rsid w:val="00FE1763"/>
    <w:rsid w:val="00FE5F95"/>
    <w:rsid w:val="00FF030F"/>
    <w:rsid w:val="00FF1AE6"/>
    <w:rsid w:val="00FF6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E86B"/>
  <w15:chartTrackingRefBased/>
  <w15:docId w15:val="{1EF5D39C-2406-47AC-963B-461EDC37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D6"/>
    <w:pPr>
      <w:spacing w:after="200" w:line="276" w:lineRule="auto"/>
    </w:pPr>
    <w:rPr>
      <w:sz w:val="22"/>
      <w:szCs w:val="22"/>
      <w:lang w:eastAsia="en-US"/>
    </w:rPr>
  </w:style>
  <w:style w:type="paragraph" w:styleId="Ttulo1">
    <w:name w:val="heading 1"/>
    <w:basedOn w:val="Normal"/>
    <w:next w:val="Normal"/>
    <w:link w:val="Ttulo1Char"/>
    <w:uiPriority w:val="9"/>
    <w:qFormat/>
    <w:rsid w:val="008E0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E0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656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1634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52210"/>
    <w:rPr>
      <w:color w:val="0000FF"/>
      <w:u w:val="single"/>
    </w:rPr>
  </w:style>
  <w:style w:type="paragraph" w:styleId="PargrafodaLista">
    <w:name w:val="List Paragraph"/>
    <w:basedOn w:val="Normal"/>
    <w:uiPriority w:val="34"/>
    <w:qFormat/>
    <w:rsid w:val="00CB7073"/>
    <w:pPr>
      <w:ind w:left="720"/>
      <w:contextualSpacing/>
    </w:pPr>
  </w:style>
  <w:style w:type="character" w:customStyle="1" w:styleId="Ttulo3Char">
    <w:name w:val="Título 3 Char"/>
    <w:basedOn w:val="Fontepargpadro"/>
    <w:link w:val="Ttulo3"/>
    <w:uiPriority w:val="9"/>
    <w:rsid w:val="00E65655"/>
    <w:rPr>
      <w:rFonts w:asciiTheme="majorHAnsi" w:eastAsiaTheme="majorEastAsia" w:hAnsiTheme="majorHAnsi" w:cstheme="majorBidi"/>
      <w:color w:val="1F3763" w:themeColor="accent1" w:themeShade="7F"/>
      <w:sz w:val="24"/>
      <w:szCs w:val="24"/>
      <w:lang w:eastAsia="en-US"/>
    </w:rPr>
  </w:style>
  <w:style w:type="character" w:customStyle="1" w:styleId="Ttulo1Char">
    <w:name w:val="Título 1 Char"/>
    <w:basedOn w:val="Fontepargpadro"/>
    <w:link w:val="Ttulo1"/>
    <w:uiPriority w:val="9"/>
    <w:rsid w:val="008E0199"/>
    <w:rPr>
      <w:rFonts w:asciiTheme="majorHAnsi" w:eastAsiaTheme="majorEastAsia" w:hAnsiTheme="majorHAnsi" w:cstheme="majorBidi"/>
      <w:color w:val="2F5496" w:themeColor="accent1" w:themeShade="BF"/>
      <w:sz w:val="32"/>
      <w:szCs w:val="32"/>
      <w:lang w:eastAsia="en-US"/>
    </w:rPr>
  </w:style>
  <w:style w:type="character" w:customStyle="1" w:styleId="Ttulo2Char">
    <w:name w:val="Título 2 Char"/>
    <w:basedOn w:val="Fontepargpadro"/>
    <w:link w:val="Ttulo2"/>
    <w:uiPriority w:val="9"/>
    <w:rsid w:val="008E0199"/>
    <w:rPr>
      <w:rFonts w:asciiTheme="majorHAnsi" w:eastAsiaTheme="majorEastAsia" w:hAnsiTheme="majorHAnsi" w:cstheme="majorBidi"/>
      <w:color w:val="2F5496" w:themeColor="accent1" w:themeShade="BF"/>
      <w:sz w:val="26"/>
      <w:szCs w:val="26"/>
      <w:lang w:eastAsia="en-US"/>
    </w:rPr>
  </w:style>
  <w:style w:type="character" w:customStyle="1" w:styleId="Ttulo4Char">
    <w:name w:val="Título 4 Char"/>
    <w:basedOn w:val="Fontepargpadro"/>
    <w:link w:val="Ttulo4"/>
    <w:uiPriority w:val="9"/>
    <w:rsid w:val="0016340E"/>
    <w:rPr>
      <w:rFonts w:asciiTheme="majorHAnsi" w:eastAsiaTheme="majorEastAsia" w:hAnsiTheme="majorHAnsi" w:cstheme="majorBidi"/>
      <w:i/>
      <w:iCs/>
      <w:color w:val="2F5496" w:themeColor="accent1" w:themeShade="BF"/>
      <w:sz w:val="22"/>
      <w:szCs w:val="22"/>
      <w:lang w:eastAsia="en-US"/>
    </w:rPr>
  </w:style>
  <w:style w:type="paragraph" w:styleId="CabealhodoSumrio">
    <w:name w:val="TOC Heading"/>
    <w:basedOn w:val="Ttulo1"/>
    <w:next w:val="Normal"/>
    <w:uiPriority w:val="39"/>
    <w:unhideWhenUsed/>
    <w:qFormat/>
    <w:rsid w:val="00AB4A4D"/>
    <w:pPr>
      <w:spacing w:line="259" w:lineRule="auto"/>
      <w:outlineLvl w:val="9"/>
    </w:pPr>
    <w:rPr>
      <w:lang w:eastAsia="pt-BR"/>
    </w:rPr>
  </w:style>
  <w:style w:type="paragraph" w:styleId="Sumrio1">
    <w:name w:val="toc 1"/>
    <w:basedOn w:val="Normal"/>
    <w:next w:val="Normal"/>
    <w:autoRedefine/>
    <w:uiPriority w:val="39"/>
    <w:unhideWhenUsed/>
    <w:rsid w:val="00AB4A4D"/>
    <w:pPr>
      <w:spacing w:after="100"/>
    </w:pPr>
  </w:style>
  <w:style w:type="paragraph" w:styleId="Sumrio2">
    <w:name w:val="toc 2"/>
    <w:basedOn w:val="Normal"/>
    <w:next w:val="Normal"/>
    <w:autoRedefine/>
    <w:uiPriority w:val="39"/>
    <w:unhideWhenUsed/>
    <w:rsid w:val="00AB4A4D"/>
    <w:pPr>
      <w:spacing w:after="100"/>
      <w:ind w:left="220"/>
    </w:pPr>
  </w:style>
  <w:style w:type="paragraph" w:styleId="Sumrio3">
    <w:name w:val="toc 3"/>
    <w:basedOn w:val="Normal"/>
    <w:next w:val="Normal"/>
    <w:autoRedefine/>
    <w:uiPriority w:val="39"/>
    <w:unhideWhenUsed/>
    <w:rsid w:val="00AB4A4D"/>
    <w:pPr>
      <w:spacing w:after="100"/>
      <w:ind w:left="440"/>
    </w:pPr>
  </w:style>
  <w:style w:type="paragraph" w:styleId="Cabealho">
    <w:name w:val="header"/>
    <w:basedOn w:val="Normal"/>
    <w:link w:val="CabealhoChar"/>
    <w:uiPriority w:val="99"/>
    <w:unhideWhenUsed/>
    <w:rsid w:val="00AB4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4A4D"/>
    <w:rPr>
      <w:sz w:val="22"/>
      <w:szCs w:val="22"/>
      <w:lang w:eastAsia="en-US"/>
    </w:rPr>
  </w:style>
  <w:style w:type="paragraph" w:styleId="Rodap">
    <w:name w:val="footer"/>
    <w:basedOn w:val="Normal"/>
    <w:link w:val="RodapChar"/>
    <w:uiPriority w:val="99"/>
    <w:unhideWhenUsed/>
    <w:rsid w:val="00AB4A4D"/>
    <w:pPr>
      <w:tabs>
        <w:tab w:val="center" w:pos="4252"/>
        <w:tab w:val="right" w:pos="8504"/>
      </w:tabs>
      <w:spacing w:after="0" w:line="240" w:lineRule="auto"/>
    </w:pPr>
  </w:style>
  <w:style w:type="character" w:customStyle="1" w:styleId="RodapChar">
    <w:name w:val="Rodapé Char"/>
    <w:basedOn w:val="Fontepargpadro"/>
    <w:link w:val="Rodap"/>
    <w:uiPriority w:val="99"/>
    <w:rsid w:val="00AB4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6023">
      <w:bodyDiv w:val="1"/>
      <w:marLeft w:val="0"/>
      <w:marRight w:val="0"/>
      <w:marTop w:val="0"/>
      <w:marBottom w:val="0"/>
      <w:divBdr>
        <w:top w:val="none" w:sz="0" w:space="0" w:color="auto"/>
        <w:left w:val="none" w:sz="0" w:space="0" w:color="auto"/>
        <w:bottom w:val="none" w:sz="0" w:space="0" w:color="auto"/>
        <w:right w:val="none" w:sz="0" w:space="0" w:color="auto"/>
      </w:divBdr>
    </w:div>
    <w:div w:id="14410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cidadesat/link.php?uf=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tiradentes.com.br/Revista/2005/textos/Trabalh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8409-0D34-4A73-A870-F39432FF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9374</Words>
  <Characters>50621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59876</CharactersWithSpaces>
  <SharedDoc>false</SharedDoc>
  <HLinks>
    <vt:vector size="12" baseType="variant">
      <vt:variant>
        <vt:i4>8061048</vt:i4>
      </vt:variant>
      <vt:variant>
        <vt:i4>3</vt:i4>
      </vt:variant>
      <vt:variant>
        <vt:i4>0</vt:i4>
      </vt:variant>
      <vt:variant>
        <vt:i4>5</vt:i4>
      </vt:variant>
      <vt:variant>
        <vt:lpwstr>http://www.actiradentes.com.br/Revista/2005/textos/Trabalho</vt:lpwstr>
      </vt:variant>
      <vt:variant>
        <vt:lpwstr/>
      </vt:variant>
      <vt:variant>
        <vt:i4>3342434</vt:i4>
      </vt:variant>
      <vt:variant>
        <vt:i4>0</vt:i4>
      </vt:variant>
      <vt:variant>
        <vt:i4>0</vt:i4>
      </vt:variant>
      <vt:variant>
        <vt:i4>5</vt:i4>
      </vt:variant>
      <vt:variant>
        <vt:lpwstr>http://www.ibge.gov.br/cidadesat/link.php?uf=rn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de Luca Lemos</dc:creator>
  <cp:keywords/>
  <cp:lastModifiedBy>Maria Cecilia de Luca Lemos</cp:lastModifiedBy>
  <cp:revision>4</cp:revision>
  <cp:lastPrinted>2019-05-01T22:37:00Z</cp:lastPrinted>
  <dcterms:created xsi:type="dcterms:W3CDTF">2019-05-01T22:37:00Z</dcterms:created>
  <dcterms:modified xsi:type="dcterms:W3CDTF">2019-05-01T22:38:00Z</dcterms:modified>
</cp:coreProperties>
</file>